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4693B" w14:textId="55BB0890" w:rsidR="006D06DD" w:rsidRDefault="002935B0" w:rsidP="006D0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WG2 Meeting #</w:t>
      </w:r>
      <w:r w:rsidR="00F55975">
        <w:rPr>
          <w:b/>
          <w:noProof/>
          <w:sz w:val="24"/>
        </w:rPr>
        <w:t>108</w:t>
      </w:r>
      <w:r w:rsidR="00F55975" w:rsidRPr="001322F1">
        <w:rPr>
          <w:b/>
          <w:noProof/>
          <w:sz w:val="24"/>
        </w:rPr>
        <w:t xml:space="preserve"> </w:t>
      </w:r>
      <w:r w:rsidR="006D06DD">
        <w:rPr>
          <w:b/>
          <w:i/>
          <w:noProof/>
          <w:sz w:val="28"/>
        </w:rPr>
        <w:tab/>
      </w:r>
      <w:r w:rsidR="008F37B0" w:rsidRPr="008F37B0">
        <w:rPr>
          <w:b/>
          <w:i/>
          <w:noProof/>
          <w:sz w:val="28"/>
        </w:rPr>
        <w:t>R2-</w:t>
      </w:r>
      <w:r w:rsidR="0054274E" w:rsidRPr="0054274E">
        <w:rPr>
          <w:b/>
          <w:i/>
          <w:noProof/>
          <w:sz w:val="28"/>
        </w:rPr>
        <w:t>1916243</w:t>
      </w:r>
    </w:p>
    <w:p w14:paraId="4004693C" w14:textId="01BCBFDE" w:rsidR="006D06DD" w:rsidRPr="00563FAE" w:rsidRDefault="00F55975" w:rsidP="00563FA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x-none"/>
        </w:rPr>
        <w:t>Reno</w:t>
      </w:r>
      <w:r w:rsidR="00E17992">
        <w:rPr>
          <w:b/>
          <w:sz w:val="24"/>
          <w:szCs w:val="24"/>
          <w:lang w:eastAsia="x-none"/>
        </w:rPr>
        <w:t xml:space="preserve">, </w:t>
      </w:r>
      <w:r>
        <w:rPr>
          <w:b/>
          <w:sz w:val="24"/>
          <w:szCs w:val="24"/>
          <w:lang w:eastAsia="x-none"/>
        </w:rPr>
        <w:t>US</w:t>
      </w:r>
      <w:r w:rsidR="00F67276">
        <w:rPr>
          <w:b/>
          <w:sz w:val="24"/>
          <w:szCs w:val="24"/>
          <w:lang w:eastAsia="x-none"/>
        </w:rPr>
        <w:t>A</w:t>
      </w:r>
      <w:r w:rsidR="00E17992">
        <w:rPr>
          <w:b/>
          <w:sz w:val="24"/>
          <w:szCs w:val="24"/>
          <w:lang w:eastAsia="x-none"/>
        </w:rPr>
        <w:t xml:space="preserve">, </w:t>
      </w:r>
      <w:r w:rsidR="001E35D6">
        <w:rPr>
          <w:b/>
          <w:sz w:val="24"/>
          <w:szCs w:val="24"/>
          <w:lang w:eastAsia="x-none"/>
        </w:rPr>
        <w:t>18</w:t>
      </w:r>
      <w:r w:rsidR="00E17992">
        <w:rPr>
          <w:b/>
          <w:sz w:val="24"/>
          <w:szCs w:val="24"/>
          <w:lang w:eastAsia="x-none"/>
        </w:rPr>
        <w:t>th</w:t>
      </w:r>
      <w:r w:rsidR="00F67276">
        <w:rPr>
          <w:rFonts w:hint="eastAsia"/>
          <w:b/>
          <w:sz w:val="24"/>
          <w:szCs w:val="24"/>
          <w:lang w:eastAsia="ja-JP"/>
        </w:rPr>
        <w:t xml:space="preserve"> </w:t>
      </w:r>
      <w:r w:rsidR="001E35D6">
        <w:rPr>
          <w:b/>
          <w:sz w:val="24"/>
          <w:szCs w:val="24"/>
          <w:lang w:eastAsia="x-none"/>
        </w:rPr>
        <w:t>–</w:t>
      </w:r>
      <w:r w:rsidR="00E17992">
        <w:rPr>
          <w:b/>
          <w:sz w:val="24"/>
          <w:szCs w:val="24"/>
          <w:lang w:eastAsia="x-none"/>
        </w:rPr>
        <w:t xml:space="preserve"> </w:t>
      </w:r>
      <w:r w:rsidR="001E35D6">
        <w:rPr>
          <w:b/>
          <w:sz w:val="24"/>
          <w:szCs w:val="24"/>
          <w:lang w:eastAsia="x-none"/>
        </w:rPr>
        <w:t>22nd</w:t>
      </w:r>
      <w:r w:rsidR="00E17992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November</w:t>
      </w:r>
      <w:r w:rsidRPr="002239FF">
        <w:rPr>
          <w:b/>
          <w:sz w:val="24"/>
          <w:szCs w:val="24"/>
          <w:lang w:eastAsia="x-none"/>
        </w:rPr>
        <w:t xml:space="preserve"> </w:t>
      </w:r>
      <w:r w:rsidR="00E17992" w:rsidRPr="002239FF">
        <w:rPr>
          <w:b/>
          <w:sz w:val="24"/>
          <w:szCs w:val="24"/>
          <w:lang w:eastAsia="x-none"/>
        </w:rPr>
        <w:t>2019</w:t>
      </w:r>
      <w:r w:rsidR="00563FAE">
        <w:rPr>
          <w:b/>
          <w:sz w:val="24"/>
          <w:szCs w:val="24"/>
          <w:lang w:eastAsia="x-none"/>
        </w:rPr>
        <w:tab/>
      </w:r>
      <w:r w:rsidR="00563FAE">
        <w:rPr>
          <w:b/>
          <w:sz w:val="24"/>
          <w:szCs w:val="24"/>
          <w:lang w:eastAsia="x-none"/>
        </w:rPr>
        <w:tab/>
      </w:r>
      <w:r w:rsidR="00563FAE">
        <w:rPr>
          <w:b/>
          <w:sz w:val="24"/>
          <w:szCs w:val="24"/>
          <w:lang w:eastAsia="x-none"/>
        </w:rPr>
        <w:tab/>
      </w:r>
      <w:r w:rsidR="00A75742" w:rsidRPr="00ED5B3E">
        <w:rPr>
          <w:b/>
          <w:lang w:eastAsia="ko-KR"/>
        </w:rPr>
        <w:tab/>
      </w:r>
      <w:r w:rsidR="00563FAE">
        <w:rPr>
          <w:b/>
          <w:lang w:eastAsia="ko-KR"/>
        </w:rPr>
        <w:t xml:space="preserve"> </w:t>
      </w:r>
    </w:p>
    <w:p w14:paraId="4004693D" w14:textId="77777777" w:rsidR="006961AD" w:rsidRPr="00F67276" w:rsidRDefault="006961AD" w:rsidP="006961AD">
      <w:pPr>
        <w:pStyle w:val="a0"/>
        <w:rPr>
          <w:bCs/>
          <w:noProof w:val="0"/>
          <w:sz w:val="24"/>
          <w:lang w:val="en-GB" w:eastAsia="ja-JP"/>
        </w:rPr>
      </w:pPr>
      <w:bookmarkStart w:id="0" w:name="_GoBack"/>
      <w:bookmarkEnd w:id="0"/>
    </w:p>
    <w:p w14:paraId="4004693E" w14:textId="665FDFC1" w:rsidR="006961AD" w:rsidRPr="009B04CE" w:rsidRDefault="006961AD" w:rsidP="006961AD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9A3612" w:rsidRPr="009A3612">
        <w:rPr>
          <w:rFonts w:eastAsia="SimSun" w:cs="Arial"/>
          <w:b/>
          <w:bCs/>
          <w:sz w:val="24"/>
          <w:lang w:val="en-US"/>
        </w:rPr>
        <w:t>7</w:t>
      </w:r>
      <w:r w:rsidR="009A3612" w:rsidRPr="00600359">
        <w:rPr>
          <w:rFonts w:eastAsia="SimSun" w:cs="Arial"/>
          <w:b/>
          <w:bCs/>
          <w:sz w:val="24"/>
          <w:lang w:val="en-US"/>
        </w:rPr>
        <w:t>.3.</w:t>
      </w:r>
      <w:r w:rsidR="00600359" w:rsidRPr="00600359">
        <w:rPr>
          <w:rFonts w:eastAsia="SimSun" w:cs="Arial"/>
          <w:b/>
          <w:bCs/>
          <w:sz w:val="24"/>
          <w:lang w:val="en-US"/>
        </w:rPr>
        <w:t>2</w:t>
      </w:r>
      <w:r w:rsidR="009A3612" w:rsidRPr="00600359">
        <w:rPr>
          <w:rFonts w:eastAsia="SimSun" w:cs="Arial"/>
          <w:b/>
          <w:bCs/>
          <w:sz w:val="24"/>
          <w:lang w:val="en-US"/>
        </w:rPr>
        <w:t>.</w:t>
      </w:r>
      <w:r w:rsidR="00600359" w:rsidRPr="00600359">
        <w:rPr>
          <w:rFonts w:eastAsia="SimSun" w:cs="Arial"/>
          <w:b/>
          <w:bCs/>
          <w:sz w:val="24"/>
          <w:lang w:val="en-US"/>
        </w:rPr>
        <w:t>2</w:t>
      </w:r>
      <w:r w:rsidR="009A3612" w:rsidRPr="00600359">
        <w:rPr>
          <w:rFonts w:eastAsia="SimSun" w:cs="Arial"/>
          <w:b/>
          <w:bCs/>
          <w:sz w:val="24"/>
          <w:lang w:val="en-US"/>
        </w:rPr>
        <w:t>.</w:t>
      </w:r>
      <w:r w:rsidR="00600359" w:rsidRPr="00600359">
        <w:rPr>
          <w:rFonts w:eastAsia="SimSun" w:cs="Arial"/>
          <w:b/>
          <w:bCs/>
          <w:sz w:val="24"/>
          <w:lang w:val="en-US"/>
        </w:rPr>
        <w:t>1</w:t>
      </w:r>
    </w:p>
    <w:p w14:paraId="4004693F" w14:textId="2561940B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="00EA767C">
        <w:rPr>
          <w:rFonts w:ascii="Arial" w:hAnsi="Arial" w:cs="Arial" w:hint="eastAsia"/>
          <w:b/>
          <w:bCs/>
          <w:sz w:val="24"/>
          <w:lang w:eastAsia="zh-CN"/>
        </w:rPr>
        <w:t>Sharp</w:t>
      </w:r>
    </w:p>
    <w:p w14:paraId="40046940" w14:textId="7422F03C" w:rsidR="006961AD" w:rsidRPr="00ED5B3E" w:rsidRDefault="006961AD" w:rsidP="00C65469">
      <w:pPr>
        <w:tabs>
          <w:tab w:val="left" w:pos="1985"/>
        </w:tabs>
        <w:ind w:left="1971" w:hangingChars="818" w:hanging="1971"/>
        <w:rPr>
          <w:rFonts w:ascii="Arial" w:eastAsia="ＭＳ 明朝" w:hAnsi="Arial" w:cs="Arial"/>
          <w:b/>
          <w:bCs/>
          <w:sz w:val="24"/>
          <w:lang w:eastAsia="ja-JP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F55975">
        <w:rPr>
          <w:rFonts w:ascii="Arial" w:hAnsi="Arial" w:cs="Arial"/>
          <w:b/>
          <w:bCs/>
          <w:sz w:val="24"/>
        </w:rPr>
        <w:t>RRC message for source and target configuration</w:t>
      </w:r>
    </w:p>
    <w:p w14:paraId="40046941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40046942" w14:textId="77777777" w:rsidR="007D51E1" w:rsidRPr="0064252A" w:rsidRDefault="005A2C19" w:rsidP="00D03902">
      <w:pPr>
        <w:pStyle w:val="1"/>
        <w:rPr>
          <w:lang w:val="en-US"/>
        </w:rPr>
      </w:pPr>
      <w:r w:rsidRPr="0064252A">
        <w:rPr>
          <w:lang w:val="en-US"/>
        </w:rPr>
        <w:t>Introduction</w:t>
      </w:r>
    </w:p>
    <w:p w14:paraId="73CF2C4B" w14:textId="454004D6" w:rsidR="00A53D41" w:rsidRDefault="00892E6B" w:rsidP="00A53D41">
      <w:pPr>
        <w:rPr>
          <w:sz w:val="22"/>
          <w:lang w:eastAsia="zh-CN"/>
        </w:rPr>
      </w:pPr>
      <w:r w:rsidRPr="001A610A">
        <w:rPr>
          <w:sz w:val="22"/>
          <w:lang w:eastAsia="zh-CN"/>
        </w:rPr>
        <w:t>In RAN2#</w:t>
      </w:r>
      <w:r w:rsidR="00F55975" w:rsidRPr="001A610A">
        <w:rPr>
          <w:sz w:val="22"/>
          <w:lang w:eastAsia="zh-CN"/>
        </w:rPr>
        <w:t>10</w:t>
      </w:r>
      <w:r w:rsidR="00F55975">
        <w:rPr>
          <w:sz w:val="22"/>
          <w:lang w:eastAsia="zh-CN"/>
        </w:rPr>
        <w:t>7bis</w:t>
      </w:r>
      <w:r w:rsidR="00F55975" w:rsidRPr="001A610A">
        <w:rPr>
          <w:sz w:val="22"/>
          <w:lang w:eastAsia="zh-CN"/>
        </w:rPr>
        <w:t xml:space="preserve"> </w:t>
      </w:r>
      <w:r w:rsidRPr="001A610A">
        <w:rPr>
          <w:sz w:val="22"/>
          <w:lang w:eastAsia="zh-CN"/>
        </w:rPr>
        <w:t xml:space="preserve">meeting, </w:t>
      </w:r>
      <w:r w:rsidR="007508FC">
        <w:rPr>
          <w:sz w:val="22"/>
          <w:lang w:eastAsia="zh-CN"/>
        </w:rPr>
        <w:t xml:space="preserve">the </w:t>
      </w:r>
      <w:r w:rsidRPr="001A610A">
        <w:rPr>
          <w:sz w:val="22"/>
          <w:lang w:eastAsia="zh-CN"/>
        </w:rPr>
        <w:t>f</w:t>
      </w:r>
      <w:r w:rsidR="00E37930">
        <w:rPr>
          <w:sz w:val="22"/>
          <w:lang w:eastAsia="zh-CN"/>
        </w:rPr>
        <w:t>ol</w:t>
      </w:r>
      <w:r w:rsidRPr="001A610A">
        <w:rPr>
          <w:sz w:val="22"/>
          <w:lang w:eastAsia="zh-CN"/>
        </w:rPr>
        <w:t xml:space="preserve">lowing </w:t>
      </w:r>
      <w:r w:rsidR="002335A9">
        <w:rPr>
          <w:sz w:val="22"/>
          <w:lang w:eastAsia="zh-CN"/>
        </w:rPr>
        <w:t xml:space="preserve">agreements </w:t>
      </w:r>
      <w:r w:rsidRPr="001A610A">
        <w:rPr>
          <w:sz w:val="22"/>
          <w:lang w:eastAsia="zh-CN"/>
        </w:rPr>
        <w:t>w</w:t>
      </w:r>
      <w:r w:rsidR="002335A9">
        <w:rPr>
          <w:sz w:val="22"/>
          <w:lang w:eastAsia="zh-CN"/>
        </w:rPr>
        <w:t>ere</w:t>
      </w:r>
      <w:r w:rsidRPr="001A610A">
        <w:rPr>
          <w:sz w:val="22"/>
          <w:lang w:eastAsia="zh-CN"/>
        </w:rPr>
        <w:t xml:space="preserve"> </w:t>
      </w:r>
      <w:r w:rsidR="002335A9">
        <w:rPr>
          <w:sz w:val="22"/>
          <w:lang w:eastAsia="zh-CN"/>
        </w:rPr>
        <w:t>made</w:t>
      </w:r>
      <w:r w:rsidR="00644196">
        <w:rPr>
          <w:sz w:val="22"/>
          <w:lang w:eastAsia="zh-CN"/>
        </w:rPr>
        <w:t xml:space="preserve"> [1]</w:t>
      </w:r>
      <w:r w:rsidR="006326DA" w:rsidRPr="001A610A">
        <w:rPr>
          <w:sz w:val="22"/>
          <w:lang w:eastAsia="zh-CN"/>
        </w:rPr>
        <w:t>:</w:t>
      </w:r>
    </w:p>
    <w:p w14:paraId="76E55ED5" w14:textId="77777777" w:rsidR="00392144" w:rsidRPr="00E02D59" w:rsidRDefault="00392144" w:rsidP="00392144">
      <w:pPr>
        <w:pStyle w:val="Doc-text2"/>
        <w:ind w:leftChars="229" w:left="821"/>
        <w:rPr>
          <w:lang w:val="en-US"/>
        </w:rPr>
      </w:pPr>
    </w:p>
    <w:p w14:paraId="49E6BDEF" w14:textId="77777777" w:rsidR="00EA5FA2" w:rsidRPr="00813CB9" w:rsidRDefault="00EA5FA2" w:rsidP="00501B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134"/>
        </w:tabs>
        <w:ind w:left="1134" w:hanging="425"/>
        <w:rPr>
          <w:b/>
        </w:rPr>
      </w:pPr>
      <w:bookmarkStart w:id="1" w:name="_Hlk8871542"/>
      <w:r w:rsidRPr="00813CB9">
        <w:rPr>
          <w:b/>
        </w:rPr>
        <w:t>Agreements</w:t>
      </w:r>
      <w:r>
        <w:rPr>
          <w:b/>
        </w:rPr>
        <w:t xml:space="preserve"> for both NR and LTE</w:t>
      </w:r>
    </w:p>
    <w:p w14:paraId="3411529E" w14:textId="77777777" w:rsidR="00EA5FA2" w:rsidRDefault="00EA5FA2" w:rsidP="00501B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134"/>
        </w:tabs>
        <w:ind w:left="1134" w:hanging="425"/>
      </w:pPr>
      <w:r>
        <w:t>1</w:t>
      </w:r>
      <w:r>
        <w:tab/>
        <w:t>If capability coordination is used, source and target cell configurations ensure UE capabilities are not exceeded (like now).</w:t>
      </w:r>
    </w:p>
    <w:p w14:paraId="179B343E" w14:textId="77777777" w:rsidR="00EA5FA2" w:rsidRDefault="00EA5FA2" w:rsidP="00501B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134"/>
        </w:tabs>
        <w:ind w:left="1134" w:hanging="425"/>
      </w:pPr>
      <w:r>
        <w:t>2</w:t>
      </w:r>
      <w:r>
        <w:tab/>
        <w:t xml:space="preserve">If UE capabilities are exceeded, UE </w:t>
      </w:r>
      <w:proofErr w:type="spellStart"/>
      <w:r>
        <w:t>behaviour</w:t>
      </w:r>
      <w:proofErr w:type="spellEnd"/>
      <w:r>
        <w:t xml:space="preserve"> is unspecified. </w:t>
      </w:r>
    </w:p>
    <w:p w14:paraId="382FF4E2" w14:textId="77777777" w:rsidR="00EA5FA2" w:rsidRDefault="00EA5FA2" w:rsidP="00501B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134"/>
        </w:tabs>
        <w:ind w:left="1134" w:hanging="425"/>
      </w:pPr>
      <w:r>
        <w:t>3</w:t>
      </w:r>
      <w:r>
        <w:tab/>
        <w:t xml:space="preserve">FFS if we specify </w:t>
      </w:r>
      <w:proofErr w:type="spellStart"/>
      <w:r>
        <w:t>behaviour</w:t>
      </w:r>
      <w:proofErr w:type="spellEnd"/>
      <w:r>
        <w:t xml:space="preserve"> for specific capabilities (e.g. UL </w:t>
      </w:r>
      <w:proofErr w:type="spellStart"/>
      <w:r>
        <w:t>tx</w:t>
      </w:r>
      <w:proofErr w:type="spellEnd"/>
      <w:r>
        <w:t xml:space="preserve"> power) or fallback to legacy handover (given that UE doesn’t know whether network uses capability coordination). Will </w:t>
      </w:r>
      <w:proofErr w:type="spellStart"/>
      <w:r>
        <w:t>diucss</w:t>
      </w:r>
      <w:proofErr w:type="spellEnd"/>
      <w:r>
        <w:t xml:space="preserve"> these based on company contributions.</w:t>
      </w:r>
    </w:p>
    <w:p w14:paraId="22D24B15" w14:textId="77777777" w:rsidR="00EA5FA2" w:rsidRDefault="00EA5FA2" w:rsidP="00501B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134"/>
        </w:tabs>
        <w:ind w:left="1134" w:hanging="425"/>
      </w:pPr>
      <w:r>
        <w:t>4</w:t>
      </w:r>
      <w:r>
        <w:tab/>
        <w:t xml:space="preserve">DAPS HO supports having RRC message(s) containing configuration from source cell and target cell. </w:t>
      </w:r>
      <w:r w:rsidRPr="00501BFD">
        <w:rPr>
          <w:highlight w:val="yellow"/>
        </w:rPr>
        <w:t>FFS whether this is done with 1 or 2 RRC messages</w:t>
      </w:r>
      <w:r>
        <w:t>.</w:t>
      </w:r>
    </w:p>
    <w:p w14:paraId="6486568B" w14:textId="77777777" w:rsidR="00392144" w:rsidRPr="00550FBA" w:rsidRDefault="00392144" w:rsidP="00392144">
      <w:pPr>
        <w:pStyle w:val="Doc-text2"/>
        <w:ind w:leftChars="229" w:left="821"/>
      </w:pPr>
    </w:p>
    <w:bookmarkEnd w:id="1"/>
    <w:p w14:paraId="02472219" w14:textId="77777777" w:rsidR="00F343CD" w:rsidRPr="00F343CD" w:rsidRDefault="00F343CD" w:rsidP="00F343CD">
      <w:pPr>
        <w:pStyle w:val="Doc-text2"/>
        <w:ind w:leftChars="229" w:left="821"/>
      </w:pPr>
    </w:p>
    <w:p w14:paraId="40046948" w14:textId="5DE23B7D" w:rsidR="008E35E0" w:rsidRPr="001A610A" w:rsidRDefault="003A66AC" w:rsidP="00F74973">
      <w:pPr>
        <w:rPr>
          <w:sz w:val="22"/>
          <w:lang w:eastAsia="zh-CN"/>
        </w:rPr>
      </w:pPr>
      <w:r w:rsidRPr="001A610A">
        <w:rPr>
          <w:rFonts w:hint="eastAsia"/>
          <w:sz w:val="22"/>
          <w:lang w:eastAsia="zh-CN"/>
        </w:rPr>
        <w:t>I</w:t>
      </w:r>
      <w:r w:rsidRPr="001A610A">
        <w:rPr>
          <w:sz w:val="22"/>
          <w:lang w:eastAsia="zh-CN"/>
        </w:rPr>
        <w:t xml:space="preserve">n this contribution, we discuss </w:t>
      </w:r>
      <w:r w:rsidR="00892E6B" w:rsidRPr="001A610A">
        <w:rPr>
          <w:sz w:val="22"/>
          <w:lang w:eastAsia="zh-CN"/>
        </w:rPr>
        <w:t xml:space="preserve">the </w:t>
      </w:r>
      <w:r w:rsidR="00F67276">
        <w:rPr>
          <w:sz w:val="22"/>
          <w:lang w:eastAsia="ja-JP"/>
        </w:rPr>
        <w:t>RRC message for source and target configuration</w:t>
      </w:r>
      <w:r w:rsidRPr="001A610A">
        <w:rPr>
          <w:sz w:val="22"/>
          <w:lang w:eastAsia="zh-CN"/>
        </w:rPr>
        <w:t>.</w:t>
      </w:r>
    </w:p>
    <w:p w14:paraId="40046949" w14:textId="77777777" w:rsidR="00AB79E9" w:rsidRDefault="00AB79E9" w:rsidP="00AB79E9">
      <w:pPr>
        <w:pStyle w:val="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05F26B50" w14:textId="178D9BCF" w:rsidR="00F06AC8" w:rsidRPr="001A610A" w:rsidRDefault="000441DB" w:rsidP="00F06AC8">
      <w:pPr>
        <w:rPr>
          <w:sz w:val="22"/>
          <w:lang w:eastAsia="zh-CN"/>
        </w:rPr>
      </w:pPr>
      <w:r>
        <w:rPr>
          <w:sz w:val="22"/>
          <w:lang w:eastAsia="zh-CN"/>
        </w:rPr>
        <w:t>In last meeting, t</w:t>
      </w:r>
      <w:r w:rsidR="00F06AC8">
        <w:rPr>
          <w:sz w:val="22"/>
          <w:lang w:eastAsia="zh-CN"/>
        </w:rPr>
        <w:t xml:space="preserve">here was a discussion </w:t>
      </w:r>
      <w:r>
        <w:rPr>
          <w:sz w:val="22"/>
          <w:lang w:eastAsia="zh-CN"/>
        </w:rPr>
        <w:t>about the</w:t>
      </w:r>
      <w:r w:rsidR="00F06AC8">
        <w:rPr>
          <w:sz w:val="22"/>
          <w:lang w:eastAsia="zh-CN"/>
        </w:rPr>
        <w:t xml:space="preserve"> reconfigure </w:t>
      </w:r>
      <w:r>
        <w:rPr>
          <w:sz w:val="22"/>
          <w:lang w:eastAsia="zh-CN"/>
        </w:rPr>
        <w:t xml:space="preserve">of </w:t>
      </w:r>
      <w:r w:rsidR="00F06AC8">
        <w:rPr>
          <w:sz w:val="22"/>
          <w:lang w:eastAsia="zh-CN"/>
        </w:rPr>
        <w:t>the source configuration for the DAPS HO. In the current spec</w:t>
      </w:r>
      <w:r w:rsidR="00EE5B23">
        <w:rPr>
          <w:sz w:val="22"/>
          <w:lang w:eastAsia="zh-CN"/>
        </w:rPr>
        <w:t xml:space="preserve"> of both LTE and NR</w:t>
      </w:r>
      <w:r w:rsidR="00F06AC8">
        <w:rPr>
          <w:sz w:val="22"/>
          <w:lang w:eastAsia="zh-CN"/>
        </w:rPr>
        <w:t>, RRC reconfiguration message for HO can include only the target configuration.</w:t>
      </w:r>
    </w:p>
    <w:p w14:paraId="40B766C2" w14:textId="11DB6C15" w:rsidR="00F55975" w:rsidRDefault="00F55975" w:rsidP="00F55975">
      <w:pPr>
        <w:ind w:leftChars="71" w:left="142"/>
        <w:rPr>
          <w:rFonts w:eastAsia="ＭＳ 明朝"/>
          <w:b/>
          <w:sz w:val="22"/>
          <w:lang w:eastAsia="ja-JP"/>
        </w:rPr>
      </w:pPr>
      <w:r w:rsidRPr="00145974">
        <w:rPr>
          <w:rFonts w:eastAsia="ＭＳ 明朝" w:hint="eastAsia"/>
          <w:b/>
          <w:sz w:val="22"/>
          <w:lang w:eastAsia="ja-JP"/>
        </w:rPr>
        <w:t>O</w:t>
      </w:r>
      <w:r w:rsidRPr="00145974">
        <w:rPr>
          <w:rFonts w:eastAsia="ＭＳ 明朝"/>
          <w:b/>
          <w:sz w:val="22"/>
          <w:lang w:eastAsia="ja-JP"/>
        </w:rPr>
        <w:t xml:space="preserve">bservation </w:t>
      </w:r>
      <w:r>
        <w:rPr>
          <w:rFonts w:eastAsia="ＭＳ 明朝"/>
          <w:b/>
          <w:sz w:val="22"/>
          <w:lang w:eastAsia="ja-JP"/>
        </w:rPr>
        <w:t>1</w:t>
      </w:r>
      <w:r w:rsidRPr="00145974">
        <w:rPr>
          <w:rFonts w:eastAsia="ＭＳ 明朝"/>
          <w:b/>
          <w:sz w:val="22"/>
          <w:lang w:eastAsia="ja-JP"/>
        </w:rPr>
        <w:t xml:space="preserve">: </w:t>
      </w:r>
      <w:r>
        <w:rPr>
          <w:rFonts w:eastAsia="ＭＳ 明朝"/>
          <w:b/>
          <w:sz w:val="22"/>
          <w:lang w:eastAsia="ja-JP"/>
        </w:rPr>
        <w:t>Current RRC</w:t>
      </w:r>
      <w:r w:rsidR="00F67276">
        <w:rPr>
          <w:rFonts w:eastAsia="ＭＳ 明朝"/>
          <w:b/>
          <w:sz w:val="22"/>
          <w:lang w:eastAsia="ja-JP"/>
        </w:rPr>
        <w:t xml:space="preserve"> reconfiguration</w:t>
      </w:r>
      <w:r>
        <w:rPr>
          <w:rFonts w:eastAsia="ＭＳ 明朝"/>
          <w:b/>
          <w:sz w:val="22"/>
          <w:lang w:eastAsia="ja-JP"/>
        </w:rPr>
        <w:t xml:space="preserve"> message for HO can include only </w:t>
      </w:r>
      <w:r w:rsidR="00F06AC8">
        <w:rPr>
          <w:rFonts w:eastAsia="ＭＳ 明朝"/>
          <w:b/>
          <w:sz w:val="22"/>
          <w:lang w:eastAsia="ja-JP"/>
        </w:rPr>
        <w:t xml:space="preserve">the </w:t>
      </w:r>
      <w:r>
        <w:rPr>
          <w:rFonts w:eastAsia="ＭＳ 明朝"/>
          <w:b/>
          <w:sz w:val="22"/>
          <w:lang w:eastAsia="ja-JP"/>
        </w:rPr>
        <w:t>target configuration</w:t>
      </w:r>
      <w:r w:rsidRPr="00145974">
        <w:rPr>
          <w:rFonts w:eastAsia="ＭＳ 明朝"/>
          <w:b/>
          <w:sz w:val="22"/>
          <w:lang w:eastAsia="ja-JP"/>
        </w:rPr>
        <w:t>.</w:t>
      </w:r>
    </w:p>
    <w:p w14:paraId="400B9BD4" w14:textId="743DFD2D" w:rsidR="00F06AC8" w:rsidRPr="001A610A" w:rsidRDefault="00EE5B23" w:rsidP="00F06AC8">
      <w:pPr>
        <w:rPr>
          <w:sz w:val="22"/>
          <w:lang w:eastAsia="zh-CN"/>
        </w:rPr>
      </w:pPr>
      <w:r>
        <w:rPr>
          <w:sz w:val="22"/>
          <w:lang w:eastAsia="zh-CN"/>
        </w:rPr>
        <w:t>Therefore, if the source e(g)NB needs to reconfigure the source configuration for the DAPS HO, the source e(g)NB needs to reconfigure before the HO command</w:t>
      </w:r>
      <w:r w:rsidR="00F06AC8" w:rsidRPr="001A610A">
        <w:rPr>
          <w:sz w:val="22"/>
          <w:lang w:eastAsia="zh-CN"/>
        </w:rPr>
        <w:t>.</w:t>
      </w:r>
      <w:r w:rsidR="00052C64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>There are some ways to convey the configuration of both source and target</w:t>
      </w:r>
      <w:r w:rsidR="00E01BD2">
        <w:rPr>
          <w:sz w:val="22"/>
          <w:lang w:eastAsia="zh-CN"/>
        </w:rPr>
        <w:t xml:space="preserve"> in one message</w:t>
      </w:r>
      <w:r>
        <w:rPr>
          <w:sz w:val="22"/>
          <w:lang w:eastAsia="zh-CN"/>
        </w:rPr>
        <w:t xml:space="preserve">. For example, the current CHO message can include both source and target configuration. </w:t>
      </w:r>
      <w:r w:rsidR="00E01BD2">
        <w:rPr>
          <w:sz w:val="22"/>
          <w:lang w:eastAsia="zh-CN"/>
        </w:rPr>
        <w:t xml:space="preserve">We can reuse this message or this architecture for DAPS HO. </w:t>
      </w:r>
      <w:r>
        <w:rPr>
          <w:sz w:val="22"/>
          <w:lang w:eastAsia="zh-CN"/>
        </w:rPr>
        <w:t xml:space="preserve">However, </w:t>
      </w:r>
      <w:r w:rsidR="00E01BD2">
        <w:rPr>
          <w:sz w:val="22"/>
          <w:lang w:eastAsia="zh-CN"/>
        </w:rPr>
        <w:t xml:space="preserve">there are no enough time to </w:t>
      </w:r>
      <w:r w:rsidR="00955FA9">
        <w:rPr>
          <w:sz w:val="22"/>
          <w:lang w:eastAsia="zh-CN"/>
        </w:rPr>
        <w:t xml:space="preserve">consider the need of </w:t>
      </w:r>
      <w:r w:rsidR="006B53D5">
        <w:rPr>
          <w:sz w:val="22"/>
          <w:lang w:eastAsia="zh-CN"/>
        </w:rPr>
        <w:t xml:space="preserve">the source reconfiguration </w:t>
      </w:r>
      <w:r w:rsidR="00955FA9">
        <w:rPr>
          <w:sz w:val="22"/>
          <w:lang w:eastAsia="zh-CN"/>
        </w:rPr>
        <w:t>and the new RRC message architecture in Rel.16</w:t>
      </w:r>
      <w:r w:rsidR="006B53D5">
        <w:rPr>
          <w:sz w:val="22"/>
          <w:lang w:eastAsia="zh-CN"/>
        </w:rPr>
        <w:t>.</w:t>
      </w:r>
    </w:p>
    <w:p w14:paraId="1C76DB16" w14:textId="4ED1D75E" w:rsidR="00955FA9" w:rsidRDefault="00955FA9" w:rsidP="00955FA9">
      <w:pPr>
        <w:ind w:leftChars="71" w:left="142"/>
        <w:rPr>
          <w:rFonts w:eastAsia="ＭＳ 明朝"/>
          <w:b/>
          <w:sz w:val="22"/>
          <w:lang w:eastAsia="ja-JP"/>
        </w:rPr>
      </w:pPr>
      <w:r w:rsidRPr="00145974">
        <w:rPr>
          <w:rFonts w:eastAsia="ＭＳ 明朝" w:hint="eastAsia"/>
          <w:b/>
          <w:sz w:val="22"/>
          <w:lang w:eastAsia="ja-JP"/>
        </w:rPr>
        <w:t>O</w:t>
      </w:r>
      <w:r w:rsidRPr="00145974">
        <w:rPr>
          <w:rFonts w:eastAsia="ＭＳ 明朝"/>
          <w:b/>
          <w:sz w:val="22"/>
          <w:lang w:eastAsia="ja-JP"/>
        </w:rPr>
        <w:t xml:space="preserve">bservation </w:t>
      </w:r>
      <w:r>
        <w:rPr>
          <w:rFonts w:eastAsia="ＭＳ 明朝"/>
          <w:b/>
          <w:sz w:val="22"/>
          <w:lang w:eastAsia="ja-JP"/>
        </w:rPr>
        <w:t>2</w:t>
      </w:r>
      <w:r w:rsidRPr="00145974">
        <w:rPr>
          <w:rFonts w:eastAsia="ＭＳ 明朝"/>
          <w:b/>
          <w:sz w:val="22"/>
          <w:lang w:eastAsia="ja-JP"/>
        </w:rPr>
        <w:t xml:space="preserve">: </w:t>
      </w:r>
      <w:r>
        <w:rPr>
          <w:rFonts w:eastAsia="ＭＳ 明朝"/>
          <w:b/>
          <w:sz w:val="22"/>
          <w:lang w:eastAsia="ja-JP"/>
        </w:rPr>
        <w:t>For example, by reusing of the architecture of the CHO RRC message, both source and target configurations can be included in one RRC reconfiguration message.</w:t>
      </w:r>
    </w:p>
    <w:p w14:paraId="4DE25EF1" w14:textId="40F27D27" w:rsidR="0044247B" w:rsidRDefault="0044247B" w:rsidP="0044247B">
      <w:pPr>
        <w:ind w:leftChars="71" w:left="142"/>
        <w:rPr>
          <w:rFonts w:eastAsia="ＭＳ 明朝"/>
          <w:b/>
          <w:sz w:val="22"/>
          <w:lang w:eastAsia="ja-JP"/>
        </w:rPr>
      </w:pPr>
      <w:r w:rsidRPr="00145974">
        <w:rPr>
          <w:rFonts w:eastAsia="ＭＳ 明朝" w:hint="eastAsia"/>
          <w:b/>
          <w:sz w:val="22"/>
          <w:lang w:eastAsia="ja-JP"/>
        </w:rPr>
        <w:t>O</w:t>
      </w:r>
      <w:r w:rsidRPr="00145974">
        <w:rPr>
          <w:rFonts w:eastAsia="ＭＳ 明朝"/>
          <w:b/>
          <w:sz w:val="22"/>
          <w:lang w:eastAsia="ja-JP"/>
        </w:rPr>
        <w:t xml:space="preserve">bservation </w:t>
      </w:r>
      <w:r w:rsidR="00955FA9">
        <w:rPr>
          <w:rFonts w:eastAsia="ＭＳ 明朝"/>
          <w:b/>
          <w:sz w:val="22"/>
          <w:lang w:eastAsia="ja-JP"/>
        </w:rPr>
        <w:t>3</w:t>
      </w:r>
      <w:r w:rsidRPr="00145974">
        <w:rPr>
          <w:rFonts w:eastAsia="ＭＳ 明朝"/>
          <w:b/>
          <w:sz w:val="22"/>
          <w:lang w:eastAsia="ja-JP"/>
        </w:rPr>
        <w:t xml:space="preserve">: </w:t>
      </w:r>
      <w:r w:rsidR="00501BFD">
        <w:rPr>
          <w:rFonts w:eastAsia="ＭＳ 明朝"/>
          <w:b/>
          <w:sz w:val="22"/>
          <w:lang w:eastAsia="ja-JP"/>
        </w:rPr>
        <w:t xml:space="preserve">There </w:t>
      </w:r>
      <w:r w:rsidR="00E01BD2">
        <w:rPr>
          <w:rFonts w:eastAsia="ＭＳ 明朝"/>
          <w:b/>
          <w:sz w:val="22"/>
          <w:lang w:eastAsia="ja-JP"/>
        </w:rPr>
        <w:t>are</w:t>
      </w:r>
      <w:r w:rsidR="00501BFD">
        <w:rPr>
          <w:rFonts w:eastAsia="ＭＳ 明朝"/>
          <w:b/>
          <w:sz w:val="22"/>
          <w:lang w:eastAsia="ja-JP"/>
        </w:rPr>
        <w:t xml:space="preserve"> no enough time to consider </w:t>
      </w:r>
      <w:r w:rsidR="00955FA9" w:rsidRPr="00955FA9">
        <w:rPr>
          <w:rFonts w:eastAsia="ＭＳ 明朝"/>
          <w:b/>
          <w:sz w:val="22"/>
          <w:lang w:eastAsia="ja-JP"/>
        </w:rPr>
        <w:t xml:space="preserve">the need of the source reconfiguration and </w:t>
      </w:r>
      <w:r w:rsidR="00501BFD">
        <w:rPr>
          <w:rFonts w:eastAsia="ＭＳ 明朝"/>
          <w:b/>
          <w:sz w:val="22"/>
          <w:lang w:eastAsia="ja-JP"/>
        </w:rPr>
        <w:t xml:space="preserve">the new message architecture in </w:t>
      </w:r>
      <w:r w:rsidR="00F67276">
        <w:rPr>
          <w:rFonts w:eastAsia="ＭＳ 明朝"/>
          <w:b/>
          <w:sz w:val="22"/>
          <w:lang w:eastAsia="ja-JP"/>
        </w:rPr>
        <w:t>R</w:t>
      </w:r>
      <w:r w:rsidR="00501BFD">
        <w:rPr>
          <w:rFonts w:eastAsia="ＭＳ 明朝"/>
          <w:b/>
          <w:sz w:val="22"/>
          <w:lang w:eastAsia="ja-JP"/>
        </w:rPr>
        <w:t>el.16</w:t>
      </w:r>
      <w:r>
        <w:rPr>
          <w:rFonts w:eastAsia="ＭＳ 明朝"/>
          <w:b/>
          <w:sz w:val="22"/>
          <w:lang w:eastAsia="ja-JP"/>
        </w:rPr>
        <w:t>.</w:t>
      </w:r>
    </w:p>
    <w:p w14:paraId="16F2F84C" w14:textId="48B13AF9" w:rsidR="00F06AC8" w:rsidRPr="001A610A" w:rsidRDefault="00955FA9" w:rsidP="00F06AC8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Therefore, we propose </w:t>
      </w:r>
      <w:proofErr w:type="gramStart"/>
      <w:r>
        <w:rPr>
          <w:sz w:val="22"/>
          <w:lang w:eastAsia="zh-CN"/>
        </w:rPr>
        <w:t>that ,</w:t>
      </w:r>
      <w:proofErr w:type="gramEnd"/>
      <w:r>
        <w:rPr>
          <w:sz w:val="22"/>
          <w:lang w:eastAsia="zh-CN"/>
        </w:rPr>
        <w:t xml:space="preserve"> in </w:t>
      </w:r>
      <w:r w:rsidRPr="00955FA9">
        <w:rPr>
          <w:sz w:val="22"/>
          <w:lang w:eastAsia="zh-CN"/>
        </w:rPr>
        <w:t>Rel.16, two RRC messages are used for DAPS HO and any optimizations using one RRC message can be considered in Rel.17 if needed</w:t>
      </w:r>
      <w:r w:rsidR="00F06AC8" w:rsidRPr="001A610A">
        <w:rPr>
          <w:sz w:val="22"/>
          <w:lang w:eastAsia="zh-CN"/>
        </w:rPr>
        <w:t>.</w:t>
      </w:r>
    </w:p>
    <w:p w14:paraId="0A92E5E0" w14:textId="14145D02" w:rsidR="0044247B" w:rsidRDefault="0044247B" w:rsidP="0044247B">
      <w:pPr>
        <w:ind w:leftChars="71" w:left="142"/>
        <w:rPr>
          <w:rFonts w:eastAsia="ＭＳ 明朝"/>
          <w:b/>
          <w:sz w:val="22"/>
          <w:lang w:eastAsia="ja-JP"/>
        </w:rPr>
      </w:pPr>
      <w:r>
        <w:rPr>
          <w:rFonts w:eastAsia="ＭＳ 明朝" w:hint="eastAsia"/>
          <w:b/>
          <w:sz w:val="22"/>
          <w:lang w:eastAsia="ja-JP"/>
        </w:rPr>
        <w:lastRenderedPageBreak/>
        <w:t>P</w:t>
      </w:r>
      <w:r>
        <w:rPr>
          <w:rFonts w:eastAsia="ＭＳ 明朝"/>
          <w:b/>
          <w:sz w:val="22"/>
          <w:lang w:eastAsia="ja-JP"/>
        </w:rPr>
        <w:t xml:space="preserve">roposal: In </w:t>
      </w:r>
      <w:r w:rsidR="00F67276">
        <w:rPr>
          <w:rFonts w:eastAsia="ＭＳ 明朝"/>
          <w:b/>
          <w:sz w:val="22"/>
          <w:lang w:eastAsia="ja-JP"/>
        </w:rPr>
        <w:t>R</w:t>
      </w:r>
      <w:r>
        <w:rPr>
          <w:rFonts w:eastAsia="ＭＳ 明朝"/>
          <w:b/>
          <w:sz w:val="22"/>
          <w:lang w:eastAsia="ja-JP"/>
        </w:rPr>
        <w:t xml:space="preserve">el.16, two RRC messages </w:t>
      </w:r>
      <w:r w:rsidR="00501BFD">
        <w:rPr>
          <w:rFonts w:eastAsia="ＭＳ 明朝"/>
          <w:b/>
          <w:sz w:val="22"/>
          <w:lang w:eastAsia="ja-JP"/>
        </w:rPr>
        <w:t>are</w:t>
      </w:r>
      <w:r>
        <w:rPr>
          <w:rFonts w:eastAsia="ＭＳ 明朝"/>
          <w:b/>
          <w:sz w:val="22"/>
          <w:lang w:eastAsia="ja-JP"/>
        </w:rPr>
        <w:t xml:space="preserve"> used for DAPS HO and </w:t>
      </w:r>
      <w:r w:rsidR="00472E29">
        <w:rPr>
          <w:rFonts w:eastAsia="ＭＳ 明朝"/>
          <w:b/>
          <w:sz w:val="22"/>
          <w:lang w:eastAsia="ja-JP"/>
        </w:rPr>
        <w:t>any</w:t>
      </w:r>
      <w:r>
        <w:rPr>
          <w:rFonts w:eastAsia="ＭＳ 明朝"/>
          <w:b/>
          <w:sz w:val="22"/>
          <w:lang w:eastAsia="ja-JP"/>
        </w:rPr>
        <w:t xml:space="preserve"> optimization</w:t>
      </w:r>
      <w:r w:rsidR="00472E29">
        <w:rPr>
          <w:rFonts w:eastAsia="ＭＳ 明朝"/>
          <w:b/>
          <w:sz w:val="22"/>
          <w:lang w:eastAsia="ja-JP"/>
        </w:rPr>
        <w:t xml:space="preserve">s </w:t>
      </w:r>
      <w:r>
        <w:rPr>
          <w:rFonts w:eastAsia="ＭＳ 明朝"/>
          <w:b/>
          <w:sz w:val="22"/>
          <w:lang w:eastAsia="ja-JP"/>
        </w:rPr>
        <w:t xml:space="preserve">using one RRC message </w:t>
      </w:r>
      <w:r w:rsidR="00F67276">
        <w:rPr>
          <w:rFonts w:eastAsia="ＭＳ 明朝"/>
          <w:b/>
          <w:sz w:val="22"/>
          <w:lang w:eastAsia="ja-JP"/>
        </w:rPr>
        <w:t>can</w:t>
      </w:r>
      <w:r>
        <w:rPr>
          <w:rFonts w:eastAsia="ＭＳ 明朝"/>
          <w:b/>
          <w:sz w:val="22"/>
          <w:lang w:eastAsia="ja-JP"/>
        </w:rPr>
        <w:t xml:space="preserve"> be considered in </w:t>
      </w:r>
      <w:r w:rsidR="00F67276">
        <w:rPr>
          <w:rFonts w:eastAsia="ＭＳ 明朝"/>
          <w:b/>
          <w:sz w:val="22"/>
          <w:lang w:eastAsia="ja-JP"/>
        </w:rPr>
        <w:t>R</w:t>
      </w:r>
      <w:r>
        <w:rPr>
          <w:rFonts w:eastAsia="ＭＳ 明朝"/>
          <w:b/>
          <w:sz w:val="22"/>
          <w:lang w:eastAsia="ja-JP"/>
        </w:rPr>
        <w:t>el.17</w:t>
      </w:r>
      <w:r w:rsidR="00472E29">
        <w:rPr>
          <w:rFonts w:eastAsia="ＭＳ 明朝"/>
          <w:b/>
          <w:sz w:val="22"/>
          <w:lang w:eastAsia="ja-JP"/>
        </w:rPr>
        <w:t xml:space="preserve"> if needed</w:t>
      </w:r>
      <w:r>
        <w:rPr>
          <w:rFonts w:eastAsia="ＭＳ 明朝"/>
          <w:b/>
          <w:sz w:val="22"/>
          <w:lang w:eastAsia="ja-JP"/>
        </w:rPr>
        <w:t>.</w:t>
      </w:r>
    </w:p>
    <w:p w14:paraId="3BCC433D" w14:textId="77777777" w:rsidR="00764008" w:rsidRPr="0049440E" w:rsidRDefault="00764008" w:rsidP="00B77166">
      <w:pPr>
        <w:ind w:firstLineChars="100" w:firstLine="221"/>
        <w:jc w:val="both"/>
        <w:rPr>
          <w:b/>
          <w:sz w:val="22"/>
          <w:lang w:eastAsia="zh-CN"/>
        </w:rPr>
      </w:pPr>
    </w:p>
    <w:p w14:paraId="40046966" w14:textId="4331DD61" w:rsidR="0034111C" w:rsidRPr="00EF07D9" w:rsidRDefault="00EE7FA7" w:rsidP="00EF07D9">
      <w:pPr>
        <w:pStyle w:val="1"/>
        <w:rPr>
          <w:rFonts w:eastAsia="SimSun"/>
          <w:lang w:val="en-US" w:eastAsia="zh-CN"/>
        </w:rPr>
      </w:pPr>
      <w:r w:rsidRPr="00EF07D9">
        <w:rPr>
          <w:rFonts w:eastAsia="SimSun"/>
          <w:lang w:val="en-US" w:eastAsia="zh-CN"/>
        </w:rPr>
        <w:t>Conclusion</w:t>
      </w:r>
    </w:p>
    <w:p w14:paraId="40046967" w14:textId="796654E1" w:rsidR="00456B35" w:rsidRDefault="0016288E" w:rsidP="00D22685">
      <w:pPr>
        <w:rPr>
          <w:sz w:val="22"/>
          <w:lang w:eastAsia="ko-KR"/>
        </w:rPr>
      </w:pPr>
      <w:r w:rsidRPr="0016288E">
        <w:rPr>
          <w:sz w:val="22"/>
          <w:lang w:eastAsia="ko-KR"/>
        </w:rPr>
        <w:t xml:space="preserve">In this contribution, we have the following </w:t>
      </w:r>
      <w:r>
        <w:rPr>
          <w:rFonts w:eastAsia="ＭＳ 明朝" w:hint="eastAsia"/>
          <w:sz w:val="22"/>
          <w:lang w:eastAsia="ja-JP"/>
        </w:rPr>
        <w:t>c</w:t>
      </w:r>
      <w:r>
        <w:rPr>
          <w:rFonts w:eastAsia="ＭＳ 明朝"/>
          <w:sz w:val="22"/>
          <w:lang w:eastAsia="ja-JP"/>
        </w:rPr>
        <w:t>onclusion</w:t>
      </w:r>
      <w:r w:rsidRPr="0016288E">
        <w:rPr>
          <w:sz w:val="22"/>
          <w:lang w:eastAsia="ko-KR"/>
        </w:rPr>
        <w:t>:</w:t>
      </w:r>
    </w:p>
    <w:p w14:paraId="24D7863F" w14:textId="77777777" w:rsidR="008953DB" w:rsidRDefault="008953DB" w:rsidP="008953DB">
      <w:pPr>
        <w:ind w:leftChars="71" w:left="142"/>
        <w:rPr>
          <w:rFonts w:eastAsia="ＭＳ 明朝"/>
          <w:b/>
          <w:sz w:val="22"/>
          <w:lang w:eastAsia="ja-JP"/>
        </w:rPr>
      </w:pPr>
      <w:r w:rsidRPr="00145974">
        <w:rPr>
          <w:rFonts w:eastAsia="ＭＳ 明朝" w:hint="eastAsia"/>
          <w:b/>
          <w:sz w:val="22"/>
          <w:lang w:eastAsia="ja-JP"/>
        </w:rPr>
        <w:t>O</w:t>
      </w:r>
      <w:r w:rsidRPr="00145974">
        <w:rPr>
          <w:rFonts w:eastAsia="ＭＳ 明朝"/>
          <w:b/>
          <w:sz w:val="22"/>
          <w:lang w:eastAsia="ja-JP"/>
        </w:rPr>
        <w:t xml:space="preserve">bservation </w:t>
      </w:r>
      <w:r>
        <w:rPr>
          <w:rFonts w:eastAsia="ＭＳ 明朝"/>
          <w:b/>
          <w:sz w:val="22"/>
          <w:lang w:eastAsia="ja-JP"/>
        </w:rPr>
        <w:t>1</w:t>
      </w:r>
      <w:r w:rsidRPr="00145974">
        <w:rPr>
          <w:rFonts w:eastAsia="ＭＳ 明朝"/>
          <w:b/>
          <w:sz w:val="22"/>
          <w:lang w:eastAsia="ja-JP"/>
        </w:rPr>
        <w:t xml:space="preserve">: </w:t>
      </w:r>
      <w:r>
        <w:rPr>
          <w:rFonts w:eastAsia="ＭＳ 明朝"/>
          <w:b/>
          <w:sz w:val="22"/>
          <w:lang w:eastAsia="ja-JP"/>
        </w:rPr>
        <w:t>Current RRC reconfiguration message for HO can include only the target configuration</w:t>
      </w:r>
      <w:r w:rsidRPr="00145974">
        <w:rPr>
          <w:rFonts w:eastAsia="ＭＳ 明朝"/>
          <w:b/>
          <w:sz w:val="22"/>
          <w:lang w:eastAsia="ja-JP"/>
        </w:rPr>
        <w:t>.</w:t>
      </w:r>
    </w:p>
    <w:p w14:paraId="09AA302F" w14:textId="77777777" w:rsidR="008953DB" w:rsidRDefault="008953DB" w:rsidP="008953DB">
      <w:pPr>
        <w:ind w:leftChars="71" w:left="142"/>
        <w:rPr>
          <w:rFonts w:eastAsia="ＭＳ 明朝"/>
          <w:b/>
          <w:sz w:val="22"/>
          <w:lang w:eastAsia="ja-JP"/>
        </w:rPr>
      </w:pPr>
      <w:r w:rsidRPr="00145974">
        <w:rPr>
          <w:rFonts w:eastAsia="ＭＳ 明朝" w:hint="eastAsia"/>
          <w:b/>
          <w:sz w:val="22"/>
          <w:lang w:eastAsia="ja-JP"/>
        </w:rPr>
        <w:t>O</w:t>
      </w:r>
      <w:r w:rsidRPr="00145974">
        <w:rPr>
          <w:rFonts w:eastAsia="ＭＳ 明朝"/>
          <w:b/>
          <w:sz w:val="22"/>
          <w:lang w:eastAsia="ja-JP"/>
        </w:rPr>
        <w:t xml:space="preserve">bservation </w:t>
      </w:r>
      <w:r>
        <w:rPr>
          <w:rFonts w:eastAsia="ＭＳ 明朝"/>
          <w:b/>
          <w:sz w:val="22"/>
          <w:lang w:eastAsia="ja-JP"/>
        </w:rPr>
        <w:t>2</w:t>
      </w:r>
      <w:r w:rsidRPr="00145974">
        <w:rPr>
          <w:rFonts w:eastAsia="ＭＳ 明朝"/>
          <w:b/>
          <w:sz w:val="22"/>
          <w:lang w:eastAsia="ja-JP"/>
        </w:rPr>
        <w:t xml:space="preserve">: </w:t>
      </w:r>
      <w:r>
        <w:rPr>
          <w:rFonts w:eastAsia="ＭＳ 明朝"/>
          <w:b/>
          <w:sz w:val="22"/>
          <w:lang w:eastAsia="ja-JP"/>
        </w:rPr>
        <w:t>For example, by reusing of the architecture of the CHO RRC message, both source and target configurations can be included in one RRC reconfiguration message.</w:t>
      </w:r>
    </w:p>
    <w:p w14:paraId="61073D4F" w14:textId="77777777" w:rsidR="008953DB" w:rsidRDefault="008953DB" w:rsidP="008953DB">
      <w:pPr>
        <w:ind w:leftChars="71" w:left="142"/>
        <w:rPr>
          <w:rFonts w:eastAsia="ＭＳ 明朝"/>
          <w:b/>
          <w:sz w:val="22"/>
          <w:lang w:eastAsia="ja-JP"/>
        </w:rPr>
      </w:pPr>
      <w:r w:rsidRPr="00145974">
        <w:rPr>
          <w:rFonts w:eastAsia="ＭＳ 明朝" w:hint="eastAsia"/>
          <w:b/>
          <w:sz w:val="22"/>
          <w:lang w:eastAsia="ja-JP"/>
        </w:rPr>
        <w:t>O</w:t>
      </w:r>
      <w:r w:rsidRPr="00145974">
        <w:rPr>
          <w:rFonts w:eastAsia="ＭＳ 明朝"/>
          <w:b/>
          <w:sz w:val="22"/>
          <w:lang w:eastAsia="ja-JP"/>
        </w:rPr>
        <w:t xml:space="preserve">bservation </w:t>
      </w:r>
      <w:r>
        <w:rPr>
          <w:rFonts w:eastAsia="ＭＳ 明朝"/>
          <w:b/>
          <w:sz w:val="22"/>
          <w:lang w:eastAsia="ja-JP"/>
        </w:rPr>
        <w:t>3</w:t>
      </w:r>
      <w:r w:rsidRPr="00145974">
        <w:rPr>
          <w:rFonts w:eastAsia="ＭＳ 明朝"/>
          <w:b/>
          <w:sz w:val="22"/>
          <w:lang w:eastAsia="ja-JP"/>
        </w:rPr>
        <w:t xml:space="preserve">: </w:t>
      </w:r>
      <w:r>
        <w:rPr>
          <w:rFonts w:eastAsia="ＭＳ 明朝"/>
          <w:b/>
          <w:sz w:val="22"/>
          <w:lang w:eastAsia="ja-JP"/>
        </w:rPr>
        <w:t xml:space="preserve">There are no enough time to consider </w:t>
      </w:r>
      <w:r w:rsidRPr="00955FA9">
        <w:rPr>
          <w:rFonts w:eastAsia="ＭＳ 明朝"/>
          <w:b/>
          <w:sz w:val="22"/>
          <w:lang w:eastAsia="ja-JP"/>
        </w:rPr>
        <w:t xml:space="preserve">the need of the source reconfiguration and </w:t>
      </w:r>
      <w:r>
        <w:rPr>
          <w:rFonts w:eastAsia="ＭＳ 明朝"/>
          <w:b/>
          <w:sz w:val="22"/>
          <w:lang w:eastAsia="ja-JP"/>
        </w:rPr>
        <w:t>the new message architecture in Rel.16.</w:t>
      </w:r>
    </w:p>
    <w:p w14:paraId="2A38AF0B" w14:textId="77777777" w:rsidR="008953DB" w:rsidRDefault="008953DB" w:rsidP="008953DB">
      <w:pPr>
        <w:ind w:leftChars="71" w:left="142"/>
        <w:rPr>
          <w:rFonts w:eastAsia="ＭＳ 明朝"/>
          <w:b/>
          <w:sz w:val="22"/>
          <w:lang w:eastAsia="ja-JP"/>
        </w:rPr>
      </w:pPr>
      <w:r>
        <w:rPr>
          <w:rFonts w:eastAsia="ＭＳ 明朝" w:hint="eastAsia"/>
          <w:b/>
          <w:sz w:val="22"/>
          <w:lang w:eastAsia="ja-JP"/>
        </w:rPr>
        <w:t>P</w:t>
      </w:r>
      <w:r>
        <w:rPr>
          <w:rFonts w:eastAsia="ＭＳ 明朝"/>
          <w:b/>
          <w:sz w:val="22"/>
          <w:lang w:eastAsia="ja-JP"/>
        </w:rPr>
        <w:t>roposal: In Rel.16, two RRC messages are used for DAPS HO and any optimizations using one RRC message can be considered in Rel.17 if needed.</w:t>
      </w:r>
    </w:p>
    <w:p w14:paraId="6913B0A9" w14:textId="77777777" w:rsidR="009C7FB9" w:rsidRPr="008953DB" w:rsidRDefault="009C7FB9" w:rsidP="00BA097F">
      <w:pPr>
        <w:ind w:leftChars="71" w:left="142"/>
        <w:rPr>
          <w:rFonts w:eastAsia="ＭＳ 明朝"/>
          <w:b/>
          <w:sz w:val="22"/>
          <w:lang w:eastAsia="ja-JP"/>
        </w:rPr>
      </w:pPr>
    </w:p>
    <w:p w14:paraId="4004696D" w14:textId="77777777" w:rsidR="00920F18" w:rsidRPr="00A10F7A" w:rsidRDefault="00254CB6" w:rsidP="00920F18">
      <w:pPr>
        <w:pStyle w:val="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35A1AAB" w14:textId="3B78437E" w:rsidR="00A53D41" w:rsidRDefault="00A53D41" w:rsidP="00A53D41">
      <w:pPr>
        <w:rPr>
          <w:sz w:val="22"/>
          <w:lang w:eastAsia="zh-CN"/>
        </w:rPr>
      </w:pPr>
      <w:bookmarkStart w:id="2" w:name="Ref_WID"/>
      <w:bookmarkStart w:id="3" w:name="Ref_TR38825"/>
      <w:bookmarkStart w:id="4" w:name="Ref_SID"/>
      <w:r w:rsidRPr="001A610A">
        <w:rPr>
          <w:rFonts w:hint="eastAsia"/>
          <w:sz w:val="22"/>
          <w:lang w:eastAsia="zh-CN"/>
        </w:rPr>
        <w:t>[</w:t>
      </w:r>
      <w:r w:rsidRPr="001A610A">
        <w:rPr>
          <w:noProof/>
          <w:sz w:val="22"/>
        </w:rPr>
        <w:t>1</w:t>
      </w:r>
      <w:r w:rsidRPr="001A610A">
        <w:rPr>
          <w:rFonts w:hint="eastAsia"/>
          <w:sz w:val="22"/>
          <w:lang w:eastAsia="zh-CN"/>
        </w:rPr>
        <w:t>]</w:t>
      </w:r>
      <w:bookmarkEnd w:id="2"/>
      <w:r w:rsidRPr="001A610A">
        <w:rPr>
          <w:sz w:val="22"/>
          <w:lang w:eastAsia="zh-CN"/>
        </w:rPr>
        <w:tab/>
      </w:r>
      <w:r w:rsidR="00E37930">
        <w:rPr>
          <w:sz w:val="22"/>
          <w:lang w:eastAsia="zh-CN"/>
        </w:rPr>
        <w:t>RAN2#10</w:t>
      </w:r>
      <w:r w:rsidR="00391BC4">
        <w:rPr>
          <w:sz w:val="22"/>
          <w:lang w:eastAsia="zh-CN"/>
        </w:rPr>
        <w:t>7bis</w:t>
      </w:r>
      <w:r w:rsidR="00E37930">
        <w:rPr>
          <w:sz w:val="22"/>
          <w:lang w:eastAsia="zh-CN"/>
        </w:rPr>
        <w:t xml:space="preserve"> chairman’s notes.</w:t>
      </w:r>
      <w:bookmarkEnd w:id="3"/>
      <w:bookmarkEnd w:id="4"/>
    </w:p>
    <w:p w14:paraId="5194A932" w14:textId="77777777" w:rsidR="00E02D59" w:rsidRPr="001A610A" w:rsidRDefault="00E02D59" w:rsidP="00A53D41">
      <w:pPr>
        <w:rPr>
          <w:sz w:val="22"/>
          <w:lang w:eastAsia="zh-CN"/>
        </w:rPr>
      </w:pPr>
    </w:p>
    <w:sectPr w:rsidR="00E02D59" w:rsidRPr="001A610A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A53E6" w14:textId="77777777" w:rsidR="008322BC" w:rsidRDefault="008322BC">
      <w:r>
        <w:separator/>
      </w:r>
    </w:p>
  </w:endnote>
  <w:endnote w:type="continuationSeparator" w:id="0">
    <w:p w14:paraId="564A1631" w14:textId="77777777" w:rsidR="008322BC" w:rsidRDefault="008322BC">
      <w:r>
        <w:continuationSeparator/>
      </w:r>
    </w:p>
  </w:endnote>
  <w:endnote w:type="continuationNotice" w:id="1">
    <w:p w14:paraId="4E106DE7" w14:textId="77777777" w:rsidR="008322BC" w:rsidRDefault="008322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4697D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2650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004697E" w14:textId="77777777" w:rsidR="00340C43" w:rsidRDefault="00340C4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0DB74" w14:textId="77777777" w:rsidR="008322BC" w:rsidRDefault="008322BC">
      <w:r>
        <w:separator/>
      </w:r>
    </w:p>
  </w:footnote>
  <w:footnote w:type="continuationSeparator" w:id="0">
    <w:p w14:paraId="19BC568C" w14:textId="77777777" w:rsidR="008322BC" w:rsidRDefault="008322BC">
      <w:r>
        <w:continuationSeparator/>
      </w:r>
    </w:p>
  </w:footnote>
  <w:footnote w:type="continuationNotice" w:id="1">
    <w:p w14:paraId="64A94152" w14:textId="77777777" w:rsidR="008322BC" w:rsidRDefault="008322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7C57D1C"/>
    <w:multiLevelType w:val="hybridMultilevel"/>
    <w:tmpl w:val="9E9AFF3C"/>
    <w:lvl w:ilvl="0" w:tplc="6D002C3E">
      <w:start w:val="20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4A6BBC"/>
    <w:multiLevelType w:val="hybridMultilevel"/>
    <w:tmpl w:val="A7EEC558"/>
    <w:lvl w:ilvl="0" w:tplc="73A060C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1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30"/>
  </w:num>
  <w:num w:numId="4">
    <w:abstractNumId w:val="28"/>
  </w:num>
  <w:num w:numId="5">
    <w:abstractNumId w:val="1"/>
  </w:num>
  <w:num w:numId="6">
    <w:abstractNumId w:val="2"/>
  </w:num>
  <w:num w:numId="7">
    <w:abstractNumId w:val="22"/>
  </w:num>
  <w:num w:numId="8">
    <w:abstractNumId w:val="25"/>
  </w:num>
  <w:num w:numId="9">
    <w:abstractNumId w:val="19"/>
  </w:num>
  <w:num w:numId="10">
    <w:abstractNumId w:val="12"/>
  </w:num>
  <w:num w:numId="11">
    <w:abstractNumId w:val="16"/>
  </w:num>
  <w:num w:numId="12">
    <w:abstractNumId w:val="8"/>
  </w:num>
  <w:num w:numId="13">
    <w:abstractNumId w:val="38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5"/>
  </w:num>
  <w:num w:numId="20">
    <w:abstractNumId w:val="7"/>
  </w:num>
  <w:num w:numId="21">
    <w:abstractNumId w:val="33"/>
  </w:num>
  <w:num w:numId="22">
    <w:abstractNumId w:val="23"/>
  </w:num>
  <w:num w:numId="23">
    <w:abstractNumId w:val="6"/>
  </w:num>
  <w:num w:numId="24">
    <w:abstractNumId w:val="5"/>
  </w:num>
  <w:num w:numId="25">
    <w:abstractNumId w:val="11"/>
  </w:num>
  <w:num w:numId="26">
    <w:abstractNumId w:val="39"/>
  </w:num>
  <w:num w:numId="27">
    <w:abstractNumId w:val="41"/>
  </w:num>
  <w:num w:numId="28">
    <w:abstractNumId w:val="9"/>
  </w:num>
  <w:num w:numId="29">
    <w:abstractNumId w:val="24"/>
  </w:num>
  <w:num w:numId="30">
    <w:abstractNumId w:val="21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7"/>
  </w:num>
  <w:num w:numId="34">
    <w:abstractNumId w:val="27"/>
  </w:num>
  <w:num w:numId="35">
    <w:abstractNumId w:val="32"/>
  </w:num>
  <w:num w:numId="36">
    <w:abstractNumId w:val="3"/>
  </w:num>
  <w:num w:numId="37">
    <w:abstractNumId w:val="31"/>
  </w:num>
  <w:num w:numId="38">
    <w:abstractNumId w:val="16"/>
  </w:num>
  <w:num w:numId="39">
    <w:abstractNumId w:val="26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6"/>
  </w:num>
  <w:num w:numId="45">
    <w:abstractNumId w:val="18"/>
  </w:num>
  <w:num w:numId="46">
    <w:abstractNumId w:val="17"/>
  </w:num>
  <w:num w:numId="47">
    <w:abstractNumId w:val="34"/>
  </w:num>
  <w:num w:numId="48">
    <w:abstractNumId w:val="40"/>
  </w:num>
  <w:num w:numId="49">
    <w:abstractNumId w:val="16"/>
  </w:num>
  <w:num w:numId="50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ED2"/>
    <w:rsid w:val="00003F16"/>
    <w:rsid w:val="00004075"/>
    <w:rsid w:val="0000414E"/>
    <w:rsid w:val="00004371"/>
    <w:rsid w:val="000047C0"/>
    <w:rsid w:val="000048D2"/>
    <w:rsid w:val="00004A30"/>
    <w:rsid w:val="00004B22"/>
    <w:rsid w:val="00004EF8"/>
    <w:rsid w:val="00004F89"/>
    <w:rsid w:val="0000535B"/>
    <w:rsid w:val="000059B8"/>
    <w:rsid w:val="00005AFE"/>
    <w:rsid w:val="00005C0E"/>
    <w:rsid w:val="00005CA5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BBB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2A39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94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45"/>
    <w:rsid w:val="00043DA7"/>
    <w:rsid w:val="00043E6C"/>
    <w:rsid w:val="00044061"/>
    <w:rsid w:val="000441DB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5CA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499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2C64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A3"/>
    <w:rsid w:val="00064AD2"/>
    <w:rsid w:val="00064AD3"/>
    <w:rsid w:val="0006517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915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3FF9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1BDA"/>
    <w:rsid w:val="000820B6"/>
    <w:rsid w:val="00082171"/>
    <w:rsid w:val="00082495"/>
    <w:rsid w:val="000824E9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0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48"/>
    <w:rsid w:val="00093B9C"/>
    <w:rsid w:val="00093C8F"/>
    <w:rsid w:val="000940CA"/>
    <w:rsid w:val="00094319"/>
    <w:rsid w:val="00094384"/>
    <w:rsid w:val="00094739"/>
    <w:rsid w:val="00094BED"/>
    <w:rsid w:val="00094D1A"/>
    <w:rsid w:val="00094E3F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5C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320"/>
    <w:rsid w:val="000C1488"/>
    <w:rsid w:val="000C15C7"/>
    <w:rsid w:val="000C15EF"/>
    <w:rsid w:val="000C1733"/>
    <w:rsid w:val="000C189D"/>
    <w:rsid w:val="000C18B9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09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D63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70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B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137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736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B3F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1F2"/>
    <w:rsid w:val="001302BC"/>
    <w:rsid w:val="00130550"/>
    <w:rsid w:val="001308D4"/>
    <w:rsid w:val="001309FF"/>
    <w:rsid w:val="00130DD5"/>
    <w:rsid w:val="001310C8"/>
    <w:rsid w:val="00131AC5"/>
    <w:rsid w:val="001320D8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E0C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974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72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35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8BD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7E8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553"/>
    <w:rsid w:val="001626AE"/>
    <w:rsid w:val="001627F2"/>
    <w:rsid w:val="0016288E"/>
    <w:rsid w:val="001629BB"/>
    <w:rsid w:val="00162D02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DDA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5F8D"/>
    <w:rsid w:val="00176078"/>
    <w:rsid w:val="001760CE"/>
    <w:rsid w:val="0017678C"/>
    <w:rsid w:val="00176C21"/>
    <w:rsid w:val="00176EDE"/>
    <w:rsid w:val="00176FCA"/>
    <w:rsid w:val="001774CC"/>
    <w:rsid w:val="001774D8"/>
    <w:rsid w:val="00177772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AA8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67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0"/>
    <w:rsid w:val="001A51A1"/>
    <w:rsid w:val="001A54BE"/>
    <w:rsid w:val="001A56D0"/>
    <w:rsid w:val="001A58CB"/>
    <w:rsid w:val="001A59EC"/>
    <w:rsid w:val="001A5CE1"/>
    <w:rsid w:val="001A5D78"/>
    <w:rsid w:val="001A610A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10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B86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74E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A97"/>
    <w:rsid w:val="001D7DDD"/>
    <w:rsid w:val="001D7F9F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691"/>
    <w:rsid w:val="001E2784"/>
    <w:rsid w:val="001E279A"/>
    <w:rsid w:val="001E28FD"/>
    <w:rsid w:val="001E2B8B"/>
    <w:rsid w:val="001E2C61"/>
    <w:rsid w:val="001E312F"/>
    <w:rsid w:val="001E33D0"/>
    <w:rsid w:val="001E35D6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443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0B05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0D1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9B5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B7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75C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14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079"/>
    <w:rsid w:val="00227380"/>
    <w:rsid w:val="00227987"/>
    <w:rsid w:val="00227AAA"/>
    <w:rsid w:val="00227AE2"/>
    <w:rsid w:val="00227EF4"/>
    <w:rsid w:val="00227FA9"/>
    <w:rsid w:val="002303BE"/>
    <w:rsid w:val="00230478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0AF"/>
    <w:rsid w:val="00233109"/>
    <w:rsid w:val="002333BB"/>
    <w:rsid w:val="0023342E"/>
    <w:rsid w:val="00233459"/>
    <w:rsid w:val="002335A9"/>
    <w:rsid w:val="002338DF"/>
    <w:rsid w:val="00233E9E"/>
    <w:rsid w:val="002342F0"/>
    <w:rsid w:val="00234370"/>
    <w:rsid w:val="002343D2"/>
    <w:rsid w:val="00234729"/>
    <w:rsid w:val="00234911"/>
    <w:rsid w:val="002349F7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9CD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A7A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575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5C84"/>
    <w:rsid w:val="00266602"/>
    <w:rsid w:val="00266938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C9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76A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7B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D25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680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5C"/>
    <w:rsid w:val="002961C0"/>
    <w:rsid w:val="002961D4"/>
    <w:rsid w:val="00296279"/>
    <w:rsid w:val="002962C8"/>
    <w:rsid w:val="002966AF"/>
    <w:rsid w:val="002966BE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47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CDC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0D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0A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09"/>
    <w:rsid w:val="002E2112"/>
    <w:rsid w:val="002E2309"/>
    <w:rsid w:val="002E2418"/>
    <w:rsid w:val="002E25A5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8D3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6D72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EB2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DB6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A78"/>
    <w:rsid w:val="00311CE6"/>
    <w:rsid w:val="00311D3F"/>
    <w:rsid w:val="00311FA6"/>
    <w:rsid w:val="00312043"/>
    <w:rsid w:val="00312258"/>
    <w:rsid w:val="003122D5"/>
    <w:rsid w:val="003124CB"/>
    <w:rsid w:val="00312506"/>
    <w:rsid w:val="00312A8E"/>
    <w:rsid w:val="00312F68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7A0"/>
    <w:rsid w:val="00314A16"/>
    <w:rsid w:val="00314B3F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02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761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08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3AE"/>
    <w:rsid w:val="0035056A"/>
    <w:rsid w:val="00350A8B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B83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BB7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67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A5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BC4"/>
    <w:rsid w:val="00391D7E"/>
    <w:rsid w:val="00392144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8B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670"/>
    <w:rsid w:val="003A479B"/>
    <w:rsid w:val="003A47B4"/>
    <w:rsid w:val="003A49EA"/>
    <w:rsid w:val="003A49FB"/>
    <w:rsid w:val="003A50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0CC3"/>
    <w:rsid w:val="003C10F5"/>
    <w:rsid w:val="003C148B"/>
    <w:rsid w:val="003C1492"/>
    <w:rsid w:val="003C1504"/>
    <w:rsid w:val="003C16D1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7DA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A4A"/>
    <w:rsid w:val="003E5C60"/>
    <w:rsid w:val="003E5E99"/>
    <w:rsid w:val="003E5FCA"/>
    <w:rsid w:val="003E60DD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19"/>
    <w:rsid w:val="00402644"/>
    <w:rsid w:val="004026C4"/>
    <w:rsid w:val="004027F6"/>
    <w:rsid w:val="00402B9F"/>
    <w:rsid w:val="00402F0B"/>
    <w:rsid w:val="00402F70"/>
    <w:rsid w:val="004033D5"/>
    <w:rsid w:val="0040378B"/>
    <w:rsid w:val="0040379C"/>
    <w:rsid w:val="00403A3A"/>
    <w:rsid w:val="00403A46"/>
    <w:rsid w:val="00403AAB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5C"/>
    <w:rsid w:val="00406B96"/>
    <w:rsid w:val="00406CE9"/>
    <w:rsid w:val="0040746A"/>
    <w:rsid w:val="00407803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15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31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187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47B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3ED1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A71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23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E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B5E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E2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9D5"/>
    <w:rsid w:val="00474D47"/>
    <w:rsid w:val="00474DA9"/>
    <w:rsid w:val="00474EB1"/>
    <w:rsid w:val="004752AC"/>
    <w:rsid w:val="0047530E"/>
    <w:rsid w:val="00475640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0B4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BE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E9B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08E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3FBD"/>
    <w:rsid w:val="00494099"/>
    <w:rsid w:val="0049440E"/>
    <w:rsid w:val="004944BD"/>
    <w:rsid w:val="00494566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69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46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AD4"/>
    <w:rsid w:val="004D3F1C"/>
    <w:rsid w:val="004D402B"/>
    <w:rsid w:val="004D40FB"/>
    <w:rsid w:val="004D4309"/>
    <w:rsid w:val="004D482E"/>
    <w:rsid w:val="004D49D0"/>
    <w:rsid w:val="004D4E8C"/>
    <w:rsid w:val="004D5009"/>
    <w:rsid w:val="004D5037"/>
    <w:rsid w:val="004D5098"/>
    <w:rsid w:val="004D5279"/>
    <w:rsid w:val="004D5399"/>
    <w:rsid w:val="004D53E9"/>
    <w:rsid w:val="004D54A1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873"/>
    <w:rsid w:val="004D79B6"/>
    <w:rsid w:val="004D7B1C"/>
    <w:rsid w:val="004D7CB8"/>
    <w:rsid w:val="004D7E8D"/>
    <w:rsid w:val="004D7F33"/>
    <w:rsid w:val="004E0047"/>
    <w:rsid w:val="004E004C"/>
    <w:rsid w:val="004E01EA"/>
    <w:rsid w:val="004E0DC8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3F6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81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001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BA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BFD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64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469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533"/>
    <w:rsid w:val="005226E6"/>
    <w:rsid w:val="0052297E"/>
    <w:rsid w:val="005229D2"/>
    <w:rsid w:val="00522C53"/>
    <w:rsid w:val="00522D09"/>
    <w:rsid w:val="00522E34"/>
    <w:rsid w:val="00522E7F"/>
    <w:rsid w:val="00523158"/>
    <w:rsid w:val="0052324C"/>
    <w:rsid w:val="00523364"/>
    <w:rsid w:val="0052340C"/>
    <w:rsid w:val="0052346E"/>
    <w:rsid w:val="005235B6"/>
    <w:rsid w:val="00523694"/>
    <w:rsid w:val="005236A2"/>
    <w:rsid w:val="005237B8"/>
    <w:rsid w:val="00523C11"/>
    <w:rsid w:val="00523C28"/>
    <w:rsid w:val="005240B0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38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41F"/>
    <w:rsid w:val="0054274E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15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727"/>
    <w:rsid w:val="00550C08"/>
    <w:rsid w:val="00550FBA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1DD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A66"/>
    <w:rsid w:val="00561BC4"/>
    <w:rsid w:val="00561E19"/>
    <w:rsid w:val="00561E66"/>
    <w:rsid w:val="00561EAF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3FAE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E7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85D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723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B80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195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DDD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17A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C2D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CE7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58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82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262F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703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9D0"/>
    <w:rsid w:val="005F4A2F"/>
    <w:rsid w:val="005F4F8A"/>
    <w:rsid w:val="005F56DC"/>
    <w:rsid w:val="005F576B"/>
    <w:rsid w:val="005F5EC0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359"/>
    <w:rsid w:val="00600C77"/>
    <w:rsid w:val="0060145E"/>
    <w:rsid w:val="0060154B"/>
    <w:rsid w:val="0060172A"/>
    <w:rsid w:val="00601A01"/>
    <w:rsid w:val="00601AD6"/>
    <w:rsid w:val="00601B3B"/>
    <w:rsid w:val="00601B6D"/>
    <w:rsid w:val="00602002"/>
    <w:rsid w:val="006024E2"/>
    <w:rsid w:val="00602669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320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8C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50F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6DA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35D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AD9"/>
    <w:rsid w:val="00643B24"/>
    <w:rsid w:val="0064404E"/>
    <w:rsid w:val="00644196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CEF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342"/>
    <w:rsid w:val="00653438"/>
    <w:rsid w:val="00653673"/>
    <w:rsid w:val="00653763"/>
    <w:rsid w:val="00653D49"/>
    <w:rsid w:val="00653FD4"/>
    <w:rsid w:val="006542DE"/>
    <w:rsid w:val="006543A8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09FD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060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7AA"/>
    <w:rsid w:val="006669F1"/>
    <w:rsid w:val="00666A3B"/>
    <w:rsid w:val="00666AE8"/>
    <w:rsid w:val="00666CF9"/>
    <w:rsid w:val="00666DE7"/>
    <w:rsid w:val="00666DEE"/>
    <w:rsid w:val="00666EB8"/>
    <w:rsid w:val="00667058"/>
    <w:rsid w:val="00667313"/>
    <w:rsid w:val="0066743E"/>
    <w:rsid w:val="0066748C"/>
    <w:rsid w:val="006678B0"/>
    <w:rsid w:val="00667DD2"/>
    <w:rsid w:val="00670133"/>
    <w:rsid w:val="0067016F"/>
    <w:rsid w:val="0067034F"/>
    <w:rsid w:val="00670576"/>
    <w:rsid w:val="00670F28"/>
    <w:rsid w:val="0067118C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DEC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8C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198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3D5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2F6F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524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EF7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7B5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61B"/>
    <w:rsid w:val="006E6BA3"/>
    <w:rsid w:val="006E6C69"/>
    <w:rsid w:val="006E6DC2"/>
    <w:rsid w:val="006E6E94"/>
    <w:rsid w:val="006E6EC8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26E"/>
    <w:rsid w:val="006F15CB"/>
    <w:rsid w:val="006F16A9"/>
    <w:rsid w:val="006F19D7"/>
    <w:rsid w:val="006F1A65"/>
    <w:rsid w:val="006F1E98"/>
    <w:rsid w:val="006F1F32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7FF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24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CE4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017"/>
    <w:rsid w:val="0071117B"/>
    <w:rsid w:val="007113D6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DEC"/>
    <w:rsid w:val="00713E90"/>
    <w:rsid w:val="00714046"/>
    <w:rsid w:val="007141C9"/>
    <w:rsid w:val="007144EF"/>
    <w:rsid w:val="0071489A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BEC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7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8FC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0E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2C"/>
    <w:rsid w:val="00763748"/>
    <w:rsid w:val="007638B4"/>
    <w:rsid w:val="00763B0F"/>
    <w:rsid w:val="00763F11"/>
    <w:rsid w:val="00764008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05E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3F4B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BF9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56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78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6CF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0C8"/>
    <w:rsid w:val="007A21CB"/>
    <w:rsid w:val="007A2836"/>
    <w:rsid w:val="007A2E0E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66F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D6A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1C9B"/>
    <w:rsid w:val="007D2228"/>
    <w:rsid w:val="007D284C"/>
    <w:rsid w:val="007D29AD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5F7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2FE7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6C6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1BD"/>
    <w:rsid w:val="007F75E8"/>
    <w:rsid w:val="007F76AB"/>
    <w:rsid w:val="007F76FA"/>
    <w:rsid w:val="007F7801"/>
    <w:rsid w:val="007F7873"/>
    <w:rsid w:val="007F7928"/>
    <w:rsid w:val="007F7A63"/>
    <w:rsid w:val="007F7AC3"/>
    <w:rsid w:val="007F7D35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0D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3FB8"/>
    <w:rsid w:val="0082414C"/>
    <w:rsid w:val="008246DC"/>
    <w:rsid w:val="00824937"/>
    <w:rsid w:val="00824C3A"/>
    <w:rsid w:val="008250E6"/>
    <w:rsid w:val="00825368"/>
    <w:rsid w:val="0082591C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0F50"/>
    <w:rsid w:val="00831229"/>
    <w:rsid w:val="0083159D"/>
    <w:rsid w:val="00831601"/>
    <w:rsid w:val="008317E4"/>
    <w:rsid w:val="008320C0"/>
    <w:rsid w:val="008320CF"/>
    <w:rsid w:val="0083214B"/>
    <w:rsid w:val="008322BC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A23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8AC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2CA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69B"/>
    <w:rsid w:val="008608F4"/>
    <w:rsid w:val="00860D84"/>
    <w:rsid w:val="00861361"/>
    <w:rsid w:val="008617DA"/>
    <w:rsid w:val="00861DA7"/>
    <w:rsid w:val="0086292A"/>
    <w:rsid w:val="00862A64"/>
    <w:rsid w:val="00862D72"/>
    <w:rsid w:val="00862FEC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63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4E4"/>
    <w:rsid w:val="00871694"/>
    <w:rsid w:val="00871875"/>
    <w:rsid w:val="00871D10"/>
    <w:rsid w:val="0087200B"/>
    <w:rsid w:val="0087208F"/>
    <w:rsid w:val="00872135"/>
    <w:rsid w:val="008722E7"/>
    <w:rsid w:val="0087235F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C0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DB7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3CB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87DE9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E6B"/>
    <w:rsid w:val="00892FAC"/>
    <w:rsid w:val="00892FDE"/>
    <w:rsid w:val="00893535"/>
    <w:rsid w:val="0089353D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3DB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13E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D6E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6F63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415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53B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9E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713"/>
    <w:rsid w:val="008D5840"/>
    <w:rsid w:val="008D589D"/>
    <w:rsid w:val="008D590B"/>
    <w:rsid w:val="008D5D83"/>
    <w:rsid w:val="008D5EFF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97E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B0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8FA"/>
    <w:rsid w:val="008F593B"/>
    <w:rsid w:val="008F5AB2"/>
    <w:rsid w:val="008F5AC6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2C4"/>
    <w:rsid w:val="00900584"/>
    <w:rsid w:val="009007EE"/>
    <w:rsid w:val="00900AAD"/>
    <w:rsid w:val="00900D7A"/>
    <w:rsid w:val="00900F4E"/>
    <w:rsid w:val="0090159A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5EE"/>
    <w:rsid w:val="00910731"/>
    <w:rsid w:val="009109F4"/>
    <w:rsid w:val="00910A8E"/>
    <w:rsid w:val="00910ED6"/>
    <w:rsid w:val="00910F0A"/>
    <w:rsid w:val="00911273"/>
    <w:rsid w:val="00911495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D07"/>
    <w:rsid w:val="00914FA7"/>
    <w:rsid w:val="00915083"/>
    <w:rsid w:val="009151D7"/>
    <w:rsid w:val="009153B0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D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69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1B8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2EEF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4E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3F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B0"/>
    <w:rsid w:val="009555F3"/>
    <w:rsid w:val="00955CBC"/>
    <w:rsid w:val="00955FA9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71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67CD9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3E75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B4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465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612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5B53"/>
    <w:rsid w:val="009A618D"/>
    <w:rsid w:val="009A6231"/>
    <w:rsid w:val="009A638F"/>
    <w:rsid w:val="009A655B"/>
    <w:rsid w:val="009A687D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8A8"/>
    <w:rsid w:val="009B09CB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171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2F0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25A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0CC"/>
    <w:rsid w:val="009C23F0"/>
    <w:rsid w:val="009C26D2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C7FB9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34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DAA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AD8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CC6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22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19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8B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6A"/>
    <w:rsid w:val="00A27FCB"/>
    <w:rsid w:val="00A300CF"/>
    <w:rsid w:val="00A30381"/>
    <w:rsid w:val="00A30502"/>
    <w:rsid w:val="00A30643"/>
    <w:rsid w:val="00A30929"/>
    <w:rsid w:val="00A30A30"/>
    <w:rsid w:val="00A30A66"/>
    <w:rsid w:val="00A30A7B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19CD"/>
    <w:rsid w:val="00A42267"/>
    <w:rsid w:val="00A42329"/>
    <w:rsid w:val="00A42410"/>
    <w:rsid w:val="00A42496"/>
    <w:rsid w:val="00A42867"/>
    <w:rsid w:val="00A429E9"/>
    <w:rsid w:val="00A42A51"/>
    <w:rsid w:val="00A42AFB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1B8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41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D54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090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BE4"/>
    <w:rsid w:val="00A70C2E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1FF9"/>
    <w:rsid w:val="00A7200D"/>
    <w:rsid w:val="00A725DE"/>
    <w:rsid w:val="00A72647"/>
    <w:rsid w:val="00A72898"/>
    <w:rsid w:val="00A72C87"/>
    <w:rsid w:val="00A72CCF"/>
    <w:rsid w:val="00A72CE7"/>
    <w:rsid w:val="00A72D32"/>
    <w:rsid w:val="00A7308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87A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C8D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551"/>
    <w:rsid w:val="00A947E5"/>
    <w:rsid w:val="00A94801"/>
    <w:rsid w:val="00A94B45"/>
    <w:rsid w:val="00A94CF5"/>
    <w:rsid w:val="00A957E6"/>
    <w:rsid w:val="00A95B5B"/>
    <w:rsid w:val="00A95BB1"/>
    <w:rsid w:val="00A95F1A"/>
    <w:rsid w:val="00A96073"/>
    <w:rsid w:val="00A963A0"/>
    <w:rsid w:val="00A965D2"/>
    <w:rsid w:val="00A96673"/>
    <w:rsid w:val="00A966A3"/>
    <w:rsid w:val="00A96768"/>
    <w:rsid w:val="00A96BB9"/>
    <w:rsid w:val="00A96D3B"/>
    <w:rsid w:val="00A970F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EF5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1E4"/>
    <w:rsid w:val="00AC32BF"/>
    <w:rsid w:val="00AC33D8"/>
    <w:rsid w:val="00AC35C9"/>
    <w:rsid w:val="00AC366B"/>
    <w:rsid w:val="00AC375D"/>
    <w:rsid w:val="00AC37F8"/>
    <w:rsid w:val="00AC3921"/>
    <w:rsid w:val="00AC441E"/>
    <w:rsid w:val="00AC44CB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98A"/>
    <w:rsid w:val="00AD1B43"/>
    <w:rsid w:val="00AD1DB9"/>
    <w:rsid w:val="00AD246A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E7E5F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D69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5F83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0BC6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B22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B1F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79D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6D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5F5"/>
    <w:rsid w:val="00B31693"/>
    <w:rsid w:val="00B31928"/>
    <w:rsid w:val="00B31A68"/>
    <w:rsid w:val="00B31B7C"/>
    <w:rsid w:val="00B32243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2E8A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571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3B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C2D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166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2EE"/>
    <w:rsid w:val="00B834FA"/>
    <w:rsid w:val="00B83520"/>
    <w:rsid w:val="00B83963"/>
    <w:rsid w:val="00B83A77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46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CCD"/>
    <w:rsid w:val="00B93D79"/>
    <w:rsid w:val="00B93F3A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50"/>
    <w:rsid w:val="00BA000F"/>
    <w:rsid w:val="00BA027B"/>
    <w:rsid w:val="00BA0350"/>
    <w:rsid w:val="00BA0873"/>
    <w:rsid w:val="00BA097F"/>
    <w:rsid w:val="00BA0AB0"/>
    <w:rsid w:val="00BA0BF2"/>
    <w:rsid w:val="00BA0E1C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144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341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89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56C"/>
    <w:rsid w:val="00BB1902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3B3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DF3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973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CDC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C37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54F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5E8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8D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870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A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E8F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8E9"/>
    <w:rsid w:val="00C05C67"/>
    <w:rsid w:val="00C05DCD"/>
    <w:rsid w:val="00C060D8"/>
    <w:rsid w:val="00C0614D"/>
    <w:rsid w:val="00C064CE"/>
    <w:rsid w:val="00C06640"/>
    <w:rsid w:val="00C066FD"/>
    <w:rsid w:val="00C06B2F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9D7"/>
    <w:rsid w:val="00C10B57"/>
    <w:rsid w:val="00C10C31"/>
    <w:rsid w:val="00C10CFC"/>
    <w:rsid w:val="00C10FA0"/>
    <w:rsid w:val="00C110D9"/>
    <w:rsid w:val="00C113BB"/>
    <w:rsid w:val="00C11737"/>
    <w:rsid w:val="00C11B49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918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3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6E01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372"/>
    <w:rsid w:val="00C4249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5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DE4"/>
    <w:rsid w:val="00C57E08"/>
    <w:rsid w:val="00C60002"/>
    <w:rsid w:val="00C60140"/>
    <w:rsid w:val="00C6086A"/>
    <w:rsid w:val="00C608EF"/>
    <w:rsid w:val="00C609BD"/>
    <w:rsid w:val="00C60B94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706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BA9"/>
    <w:rsid w:val="00C66C7E"/>
    <w:rsid w:val="00C66F3B"/>
    <w:rsid w:val="00C66F80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4F50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070"/>
    <w:rsid w:val="00C77513"/>
    <w:rsid w:val="00C7751A"/>
    <w:rsid w:val="00C777D7"/>
    <w:rsid w:val="00C77983"/>
    <w:rsid w:val="00C77D47"/>
    <w:rsid w:val="00C77DAF"/>
    <w:rsid w:val="00C800B8"/>
    <w:rsid w:val="00C80144"/>
    <w:rsid w:val="00C801A3"/>
    <w:rsid w:val="00C801C9"/>
    <w:rsid w:val="00C8035C"/>
    <w:rsid w:val="00C805B3"/>
    <w:rsid w:val="00C80736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E4C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4FA3"/>
    <w:rsid w:val="00C85291"/>
    <w:rsid w:val="00C8551F"/>
    <w:rsid w:val="00C855BF"/>
    <w:rsid w:val="00C855D8"/>
    <w:rsid w:val="00C8564C"/>
    <w:rsid w:val="00C85CD5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35E"/>
    <w:rsid w:val="00C90624"/>
    <w:rsid w:val="00C906D5"/>
    <w:rsid w:val="00C90777"/>
    <w:rsid w:val="00C90AD5"/>
    <w:rsid w:val="00C90C34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08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1D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08"/>
    <w:rsid w:val="00CB36E4"/>
    <w:rsid w:val="00CB39B9"/>
    <w:rsid w:val="00CB4155"/>
    <w:rsid w:val="00CB428B"/>
    <w:rsid w:val="00CB47C1"/>
    <w:rsid w:val="00CB4917"/>
    <w:rsid w:val="00CB4A67"/>
    <w:rsid w:val="00CB4B7E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802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4B0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9C4"/>
    <w:rsid w:val="00CD1A5D"/>
    <w:rsid w:val="00CD1B42"/>
    <w:rsid w:val="00CD20B3"/>
    <w:rsid w:val="00CD20F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D7E26"/>
    <w:rsid w:val="00CE0449"/>
    <w:rsid w:val="00CE0696"/>
    <w:rsid w:val="00CE06D0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6E3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5FB6"/>
    <w:rsid w:val="00CE6026"/>
    <w:rsid w:val="00CE61DA"/>
    <w:rsid w:val="00CE62C3"/>
    <w:rsid w:val="00CE6477"/>
    <w:rsid w:val="00CE67DA"/>
    <w:rsid w:val="00CE680B"/>
    <w:rsid w:val="00CE6871"/>
    <w:rsid w:val="00CE696A"/>
    <w:rsid w:val="00CE6ABF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06"/>
    <w:rsid w:val="00CF1D1F"/>
    <w:rsid w:val="00CF237E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2A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A7C"/>
    <w:rsid w:val="00D15CE7"/>
    <w:rsid w:val="00D15EE8"/>
    <w:rsid w:val="00D15FDB"/>
    <w:rsid w:val="00D1621A"/>
    <w:rsid w:val="00D1631E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752"/>
    <w:rsid w:val="00D22C29"/>
    <w:rsid w:val="00D22EA1"/>
    <w:rsid w:val="00D22EF3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8DA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8C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3D63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246"/>
    <w:rsid w:val="00D51361"/>
    <w:rsid w:val="00D513D7"/>
    <w:rsid w:val="00D51406"/>
    <w:rsid w:val="00D514C8"/>
    <w:rsid w:val="00D5152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3D9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0"/>
    <w:rsid w:val="00D71B51"/>
    <w:rsid w:val="00D71CB0"/>
    <w:rsid w:val="00D722D5"/>
    <w:rsid w:val="00D72468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69C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7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650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AA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6AA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6EEA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661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E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CFA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3F1C"/>
    <w:rsid w:val="00DC446A"/>
    <w:rsid w:val="00DC468A"/>
    <w:rsid w:val="00DC46C1"/>
    <w:rsid w:val="00DC475B"/>
    <w:rsid w:val="00DC4B63"/>
    <w:rsid w:val="00DC4D0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D7DE0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A2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4FE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B74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7FB"/>
    <w:rsid w:val="00E01AAC"/>
    <w:rsid w:val="00E01B9F"/>
    <w:rsid w:val="00E01BB8"/>
    <w:rsid w:val="00E01BD2"/>
    <w:rsid w:val="00E01EC9"/>
    <w:rsid w:val="00E01EF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2D59"/>
    <w:rsid w:val="00E030BB"/>
    <w:rsid w:val="00E03331"/>
    <w:rsid w:val="00E033AE"/>
    <w:rsid w:val="00E036F2"/>
    <w:rsid w:val="00E0374C"/>
    <w:rsid w:val="00E03845"/>
    <w:rsid w:val="00E03864"/>
    <w:rsid w:val="00E03881"/>
    <w:rsid w:val="00E03952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925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7C4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2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8DE"/>
    <w:rsid w:val="00E23D41"/>
    <w:rsid w:val="00E23E18"/>
    <w:rsid w:val="00E24241"/>
    <w:rsid w:val="00E24277"/>
    <w:rsid w:val="00E24509"/>
    <w:rsid w:val="00E24553"/>
    <w:rsid w:val="00E24670"/>
    <w:rsid w:val="00E247E6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DFD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478"/>
    <w:rsid w:val="00E30602"/>
    <w:rsid w:val="00E30985"/>
    <w:rsid w:val="00E309E4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D84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930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2D5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068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87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4CC"/>
    <w:rsid w:val="00E67589"/>
    <w:rsid w:val="00E6774C"/>
    <w:rsid w:val="00E67945"/>
    <w:rsid w:val="00E67A4F"/>
    <w:rsid w:val="00E67BA0"/>
    <w:rsid w:val="00E67C19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24B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31C"/>
    <w:rsid w:val="00E81B51"/>
    <w:rsid w:val="00E81C75"/>
    <w:rsid w:val="00E81CA6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8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8E7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366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07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5B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5FA2"/>
    <w:rsid w:val="00EA65BD"/>
    <w:rsid w:val="00EA679F"/>
    <w:rsid w:val="00EA6D5B"/>
    <w:rsid w:val="00EA6EEE"/>
    <w:rsid w:val="00EA734F"/>
    <w:rsid w:val="00EA7551"/>
    <w:rsid w:val="00EA75FC"/>
    <w:rsid w:val="00EA767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5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18A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6C4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B3E"/>
    <w:rsid w:val="00ED5CF1"/>
    <w:rsid w:val="00ED5D50"/>
    <w:rsid w:val="00ED60CC"/>
    <w:rsid w:val="00ED6367"/>
    <w:rsid w:val="00ED66D5"/>
    <w:rsid w:val="00ED678D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EDF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B23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7D9"/>
    <w:rsid w:val="00EF08E4"/>
    <w:rsid w:val="00EF0D2C"/>
    <w:rsid w:val="00EF132B"/>
    <w:rsid w:val="00EF1841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127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22C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C8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467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0F78"/>
    <w:rsid w:val="00F210F7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10B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658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6FFB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3CD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94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75C"/>
    <w:rsid w:val="00F47AB7"/>
    <w:rsid w:val="00F47B90"/>
    <w:rsid w:val="00F47D1C"/>
    <w:rsid w:val="00F47D8A"/>
    <w:rsid w:val="00F5012D"/>
    <w:rsid w:val="00F502A5"/>
    <w:rsid w:val="00F5031B"/>
    <w:rsid w:val="00F50703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0F5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75"/>
    <w:rsid w:val="00F559D9"/>
    <w:rsid w:val="00F559EA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0FE5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3F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276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26"/>
    <w:rsid w:val="00F72373"/>
    <w:rsid w:val="00F7266D"/>
    <w:rsid w:val="00F727A0"/>
    <w:rsid w:val="00F72843"/>
    <w:rsid w:val="00F72A52"/>
    <w:rsid w:val="00F72A7A"/>
    <w:rsid w:val="00F72B2B"/>
    <w:rsid w:val="00F72B4D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186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EE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AF8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5A"/>
    <w:rsid w:val="00F916FD"/>
    <w:rsid w:val="00F91A67"/>
    <w:rsid w:val="00F91DAF"/>
    <w:rsid w:val="00F91FF8"/>
    <w:rsid w:val="00F92234"/>
    <w:rsid w:val="00F9225E"/>
    <w:rsid w:val="00F922C6"/>
    <w:rsid w:val="00F923CE"/>
    <w:rsid w:val="00F9241C"/>
    <w:rsid w:val="00F924D5"/>
    <w:rsid w:val="00F925B5"/>
    <w:rsid w:val="00F9272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830"/>
    <w:rsid w:val="00F97971"/>
    <w:rsid w:val="00F97991"/>
    <w:rsid w:val="00F97D6E"/>
    <w:rsid w:val="00F97D96"/>
    <w:rsid w:val="00F97DA3"/>
    <w:rsid w:val="00F97E0C"/>
    <w:rsid w:val="00F97F38"/>
    <w:rsid w:val="00FA0263"/>
    <w:rsid w:val="00FA04E1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A4A"/>
    <w:rsid w:val="00FA3BCA"/>
    <w:rsid w:val="00FA3E9A"/>
    <w:rsid w:val="00FA415C"/>
    <w:rsid w:val="00FA4219"/>
    <w:rsid w:val="00FA454E"/>
    <w:rsid w:val="00FA49C2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09B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63F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6C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7A2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368"/>
    <w:rsid w:val="00FD5417"/>
    <w:rsid w:val="00FD54F2"/>
    <w:rsid w:val="00FD5FC2"/>
    <w:rsid w:val="00FD610B"/>
    <w:rsid w:val="00FD6295"/>
    <w:rsid w:val="00FD6330"/>
    <w:rsid w:val="00FD6638"/>
    <w:rsid w:val="00FD6C2A"/>
    <w:rsid w:val="00FD6DAB"/>
    <w:rsid w:val="00FD6E86"/>
    <w:rsid w:val="00FD71C2"/>
    <w:rsid w:val="00FD71CB"/>
    <w:rsid w:val="00FD727F"/>
    <w:rsid w:val="00FD72E0"/>
    <w:rsid w:val="00FD733B"/>
    <w:rsid w:val="00FD7504"/>
    <w:rsid w:val="00FD7C01"/>
    <w:rsid w:val="00FD7CAB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67C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004693B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basedOn w:val="a0"/>
    <w:next w:val="a"/>
    <w:link w:val="10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0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723F7C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rsid w:val="00723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F7C"/>
    <w:pPr>
      <w:outlineLvl w:val="5"/>
    </w:pPr>
  </w:style>
  <w:style w:type="paragraph" w:styleId="7">
    <w:name w:val="heading 7"/>
    <w:basedOn w:val="H6"/>
    <w:next w:val="a"/>
    <w:qFormat/>
    <w:rsid w:val="00723F7C"/>
    <w:pPr>
      <w:outlineLvl w:val="6"/>
    </w:pPr>
  </w:style>
  <w:style w:type="paragraph" w:styleId="8">
    <w:name w:val="heading 8"/>
    <w:basedOn w:val="1"/>
    <w:next w:val="a"/>
    <w:qFormat/>
    <w:rsid w:val="00723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F7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723F7C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723F7C"/>
    <w:pPr>
      <w:spacing w:before="180"/>
      <w:ind w:left="2693" w:hanging="2693"/>
    </w:pPr>
    <w:rPr>
      <w:b/>
    </w:rPr>
  </w:style>
  <w:style w:type="paragraph" w:styleId="1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723F7C"/>
    <w:pPr>
      <w:ind w:left="1701" w:hanging="1701"/>
    </w:pPr>
  </w:style>
  <w:style w:type="paragraph" w:styleId="41">
    <w:name w:val="toc 4"/>
    <w:basedOn w:val="30"/>
    <w:semiHidden/>
    <w:rsid w:val="00723F7C"/>
    <w:pPr>
      <w:ind w:left="1418" w:hanging="1418"/>
    </w:pPr>
  </w:style>
  <w:style w:type="paragraph" w:styleId="30">
    <w:name w:val="toc 3"/>
    <w:basedOn w:val="21"/>
    <w:semiHidden/>
    <w:rsid w:val="00723F7C"/>
    <w:pPr>
      <w:ind w:left="1134" w:hanging="1134"/>
    </w:pPr>
  </w:style>
  <w:style w:type="paragraph" w:styleId="21">
    <w:name w:val="toc 2"/>
    <w:basedOn w:val="1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723F7C"/>
    <w:pPr>
      <w:ind w:left="284"/>
    </w:pPr>
  </w:style>
  <w:style w:type="paragraph" w:styleId="12">
    <w:name w:val="index 1"/>
    <w:basedOn w:val="a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23F7C"/>
    <w:pPr>
      <w:outlineLvl w:val="9"/>
    </w:pPr>
  </w:style>
  <w:style w:type="paragraph" w:styleId="23">
    <w:name w:val="List Number 2"/>
    <w:basedOn w:val="a4"/>
    <w:rsid w:val="00723F7C"/>
    <w:pPr>
      <w:ind w:left="851"/>
    </w:pPr>
  </w:style>
  <w:style w:type="paragraph" w:styleId="a4">
    <w:name w:val="List Number"/>
    <w:basedOn w:val="a5"/>
    <w:rsid w:val="00723F7C"/>
  </w:style>
  <w:style w:type="paragraph" w:styleId="a5">
    <w:name w:val="List"/>
    <w:basedOn w:val="a"/>
    <w:rsid w:val="00723F7C"/>
    <w:pPr>
      <w:ind w:left="568" w:hanging="284"/>
    </w:pPr>
  </w:style>
  <w:style w:type="paragraph" w:styleId="a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723F7C"/>
    <w:rPr>
      <w:b/>
      <w:position w:val="6"/>
      <w:sz w:val="16"/>
    </w:rPr>
  </w:style>
  <w:style w:type="paragraph" w:styleId="a8">
    <w:name w:val="footnote text"/>
    <w:basedOn w:val="a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a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a"/>
    <w:link w:val="NOChar"/>
    <w:rsid w:val="00723F7C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723F7C"/>
    <w:pPr>
      <w:ind w:left="1418" w:hanging="1418"/>
    </w:pPr>
  </w:style>
  <w:style w:type="paragraph" w:customStyle="1" w:styleId="EX">
    <w:name w:val="EX"/>
    <w:basedOn w:val="a"/>
    <w:rsid w:val="00723F7C"/>
    <w:pPr>
      <w:keepLines/>
      <w:ind w:left="1702" w:hanging="1418"/>
    </w:pPr>
  </w:style>
  <w:style w:type="paragraph" w:customStyle="1" w:styleId="FP">
    <w:name w:val="FP"/>
    <w:basedOn w:val="a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60">
    <w:name w:val="toc 6"/>
    <w:basedOn w:val="51"/>
    <w:next w:val="a"/>
    <w:semiHidden/>
    <w:rsid w:val="00723F7C"/>
    <w:pPr>
      <w:ind w:left="1985" w:hanging="1985"/>
    </w:pPr>
  </w:style>
  <w:style w:type="paragraph" w:styleId="70">
    <w:name w:val="toc 7"/>
    <w:basedOn w:val="60"/>
    <w:next w:val="a"/>
    <w:semiHidden/>
    <w:rsid w:val="00723F7C"/>
    <w:pPr>
      <w:ind w:left="2268" w:hanging="2268"/>
    </w:pPr>
  </w:style>
  <w:style w:type="paragraph" w:styleId="24">
    <w:name w:val="List Bullet 2"/>
    <w:basedOn w:val="a9"/>
    <w:rsid w:val="00723F7C"/>
    <w:pPr>
      <w:ind w:left="851"/>
    </w:pPr>
  </w:style>
  <w:style w:type="paragraph" w:styleId="a9">
    <w:name w:val="List Bullet"/>
    <w:basedOn w:val="a5"/>
    <w:rsid w:val="00723F7C"/>
  </w:style>
  <w:style w:type="paragraph" w:styleId="31">
    <w:name w:val="List Bullet 3"/>
    <w:basedOn w:val="24"/>
    <w:rsid w:val="00723F7C"/>
    <w:pPr>
      <w:ind w:left="1135"/>
    </w:pPr>
  </w:style>
  <w:style w:type="paragraph" w:customStyle="1" w:styleId="EQ">
    <w:name w:val="EQ"/>
    <w:basedOn w:val="a"/>
    <w:next w:val="a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25">
    <w:name w:val="List 2"/>
    <w:basedOn w:val="a5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723F7C"/>
    <w:pPr>
      <w:ind w:left="1135"/>
    </w:pPr>
  </w:style>
  <w:style w:type="paragraph" w:styleId="42">
    <w:name w:val="List 4"/>
    <w:basedOn w:val="32"/>
    <w:rsid w:val="00723F7C"/>
    <w:pPr>
      <w:ind w:left="1418"/>
    </w:pPr>
  </w:style>
  <w:style w:type="paragraph" w:styleId="52">
    <w:name w:val="List 5"/>
    <w:basedOn w:val="42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43">
    <w:name w:val="List Bullet 4"/>
    <w:basedOn w:val="31"/>
    <w:rsid w:val="00723F7C"/>
    <w:pPr>
      <w:ind w:left="1418"/>
    </w:pPr>
  </w:style>
  <w:style w:type="paragraph" w:styleId="53">
    <w:name w:val="List Bullet 5"/>
    <w:basedOn w:val="43"/>
    <w:rsid w:val="00723F7C"/>
    <w:pPr>
      <w:ind w:left="1702"/>
    </w:pPr>
  </w:style>
  <w:style w:type="paragraph" w:customStyle="1" w:styleId="B1">
    <w:name w:val="B1"/>
    <w:basedOn w:val="a5"/>
    <w:link w:val="B1Char1"/>
    <w:qFormat/>
    <w:rsid w:val="00723F7C"/>
    <w:rPr>
      <w:lang w:val="x-none"/>
    </w:rPr>
  </w:style>
  <w:style w:type="paragraph" w:customStyle="1" w:styleId="B2">
    <w:name w:val="B2"/>
    <w:basedOn w:val="25"/>
    <w:link w:val="B2Char"/>
    <w:rsid w:val="00723F7C"/>
    <w:rPr>
      <w:lang w:val="x-none"/>
    </w:rPr>
  </w:style>
  <w:style w:type="paragraph" w:customStyle="1" w:styleId="B3">
    <w:name w:val="B3"/>
    <w:basedOn w:val="32"/>
    <w:link w:val="B3Char"/>
    <w:rsid w:val="00723F7C"/>
    <w:rPr>
      <w:lang w:val="x-none"/>
    </w:rPr>
  </w:style>
  <w:style w:type="paragraph" w:customStyle="1" w:styleId="B4">
    <w:name w:val="B4"/>
    <w:basedOn w:val="42"/>
    <w:link w:val="B4Char"/>
    <w:rsid w:val="00723F7C"/>
    <w:rPr>
      <w:lang w:val="x-none"/>
    </w:rPr>
  </w:style>
  <w:style w:type="paragraph" w:customStyle="1" w:styleId="B5">
    <w:name w:val="B5"/>
    <w:basedOn w:val="52"/>
    <w:rsid w:val="00723F7C"/>
  </w:style>
  <w:style w:type="paragraph" w:styleId="aa">
    <w:name w:val="footer"/>
    <w:basedOn w:val="a0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ＭＳ 明朝" w:hAnsi="Arial"/>
      <w:lang w:val="en-GB" w:eastAsia="en-US"/>
    </w:rPr>
  </w:style>
  <w:style w:type="character" w:styleId="ab">
    <w:name w:val="annotation reference"/>
    <w:semiHidden/>
    <w:rsid w:val="00723F7C"/>
    <w:rPr>
      <w:sz w:val="16"/>
    </w:rPr>
  </w:style>
  <w:style w:type="paragraph" w:styleId="ac">
    <w:name w:val="annotation text"/>
    <w:basedOn w:val="a"/>
    <w:semiHidden/>
    <w:rsid w:val="00723F7C"/>
    <w:pPr>
      <w:overflowPunct/>
      <w:autoSpaceDE/>
      <w:autoSpaceDN/>
      <w:adjustRightInd/>
      <w:textAlignment w:val="auto"/>
    </w:pPr>
    <w:rPr>
      <w:rFonts w:eastAsia="ＭＳ 明朝"/>
    </w:rPr>
  </w:style>
  <w:style w:type="paragraph" w:styleId="26">
    <w:name w:val="Body Text 2"/>
    <w:basedOn w:val="a"/>
    <w:rsid w:val="00723F7C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ad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e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0">
    <w:name w:val="Hyperlink"/>
    <w:uiPriority w:val="99"/>
    <w:rsid w:val="000511F9"/>
    <w:rPr>
      <w:color w:val="0000FF"/>
      <w:u w:val="single"/>
    </w:rPr>
  </w:style>
  <w:style w:type="paragraph" w:styleId="af1">
    <w:name w:val="caption"/>
    <w:aliases w:val="cap,cap Char,Caption Char,Caption Char1 Char,cap Char Char1,Caption Char Char1 Char,cap Char2"/>
    <w:basedOn w:val="a"/>
    <w:next w:val="a"/>
    <w:link w:val="af2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af2">
    <w:name w:val="図表番号 (文字)"/>
    <w:aliases w:val="cap (文字),cap Char (文字),Caption Char (文字),Caption Char1 Char (文字),cap Char Char1 (文字),Caption Char Char1 Char (文字),cap Char2 (文字)"/>
    <w:link w:val="af1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ＭＳ 明朝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40">
    <w:name w:val="見出し 4 (文字)"/>
    <w:link w:val="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a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0">
    <w:name w:val="見出し 1 (文字)"/>
    <w:aliases w:val="H1 (文字),h1 (文字),Heading 1 3GPP (文字)"/>
    <w:link w:val="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af3">
    <w:name w:val="Body Text"/>
    <w:basedOn w:val="a"/>
    <w:link w:val="af4"/>
    <w:rsid w:val="000F7DFD"/>
    <w:pPr>
      <w:spacing w:after="120"/>
    </w:pPr>
    <w:rPr>
      <w:lang w:val="en-GB"/>
    </w:rPr>
  </w:style>
  <w:style w:type="character" w:customStyle="1" w:styleId="af4">
    <w:name w:val="本文 (文字)"/>
    <w:link w:val="af3"/>
    <w:rsid w:val="000F7DFD"/>
    <w:rPr>
      <w:rFonts w:ascii="Times New Roman" w:hAnsi="Times New Roman"/>
      <w:lang w:val="en-GB" w:eastAsia="en-US"/>
    </w:rPr>
  </w:style>
  <w:style w:type="paragraph" w:styleId="af5">
    <w:name w:val="List Paragraph"/>
    <w:basedOn w:val="a"/>
    <w:link w:val="af6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a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ＭＳ 明朝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ＭＳ 明朝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b/>
      <w:szCs w:val="24"/>
      <w:lang w:val="en-GB" w:eastAsia="en-GB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0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Web">
    <w:name w:val="Normal (Web)"/>
    <w:basedOn w:val="a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5">
    <w:name w:val="List Number 5"/>
    <w:basedOn w:val="a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7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af8">
    <w:name w:val="Table Grid"/>
    <w:basedOn w:val="a2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ＭＳ 明朝" w:hAnsi="Arial"/>
      <w:noProof/>
      <w:szCs w:val="24"/>
      <w:lang w:val="en-GB" w:eastAsia="en-GB"/>
    </w:rPr>
  </w:style>
  <w:style w:type="character" w:styleId="af9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af5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a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">
    <w:name w:val="HTML Preformatted"/>
    <w:basedOn w:val="a"/>
    <w:link w:val="HTML0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0">
    <w:name w:val="HTML 書式付き (文字)"/>
    <w:link w:val="HTML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ＭＳ 明朝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ＭＳ 明朝" w:hAnsi="Arial"/>
      <w:b/>
      <w:szCs w:val="24"/>
      <w:lang w:val="en-GB" w:eastAsia="en-GB"/>
    </w:rPr>
  </w:style>
  <w:style w:type="character" w:styleId="afa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ＭＳ 明朝" w:eastAsia="ＭＳ 明朝" w:hAnsi="ＭＳ 明朝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ＭＳ 明朝" w:hAnsi="Arial"/>
      <w:lang w:val="en-GB" w:eastAsia="en-US"/>
    </w:rPr>
  </w:style>
  <w:style w:type="character" w:customStyle="1" w:styleId="af6">
    <w:name w:val="リスト段落 (文字)"/>
    <w:link w:val="af5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ＭＳ 明朝"/>
      <w:lang w:val="en-GB"/>
    </w:rPr>
  </w:style>
  <w:style w:type="paragraph" w:customStyle="1" w:styleId="CharCharCharCharCharChar1CharChar">
    <w:name w:val="Char Char Char Char Char Char1 Char Char"/>
    <w:next w:val="a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20">
    <w:name w:val="見出し 2 (文字)"/>
    <w:aliases w:val="H2 (文字),h2 (文字),DO NOT USE_h2 (文字),h21 (文字),Heading 2 3GPP (文字)"/>
    <w:link w:val="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a"/>
    <w:next w:val="Doc-text2"/>
    <w:rsid w:val="00892E6B"/>
    <w:pPr>
      <w:numPr>
        <w:numId w:val="48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15EDF1-82BD-4DD0-BF97-64C88B584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123</TotalTime>
  <Pages>2</Pages>
  <Words>497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>Sharp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Sharp</dc:creator>
  <cp:keywords/>
  <cp:lastModifiedBy>Sharp</cp:lastModifiedBy>
  <cp:revision>13</cp:revision>
  <cp:lastPrinted>2004-04-14T09:17:00Z</cp:lastPrinted>
  <dcterms:created xsi:type="dcterms:W3CDTF">2019-10-04T06:36:00Z</dcterms:created>
  <dcterms:modified xsi:type="dcterms:W3CDTF">2019-11-08T07:09:00Z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2cfb7d05-4b63-479c-bb80-c3f0b9b6fd2c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2019-03-29 04:58:35Z</vt:lpwstr>
  </property>
  <property fmtid="{D5CDD505-2E9C-101B-9397-08002B2CF9AE}" pid="14" name="CTPClassification">
    <vt:lpwstr>CTP_NT</vt:lpwstr>
  </property>
</Properties>
</file>